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EEAF6" w:themeColor="accent1" w:themeTint="33"/>
  <w:body>
    <w:p w:rsidR="00313D42" w:rsidRDefault="00313D42" w:rsidP="00313D42">
      <w:pPr>
        <w:ind w:firstLine="284"/>
        <w:jc w:val="both"/>
        <w:rPr>
          <w:rFonts w:ascii="Times New Roman" w:hAnsi="Times New Roman" w:cs="Times New Roman"/>
          <w:shd w:val="clear" w:color="auto" w:fill="FFFFFF"/>
        </w:rPr>
      </w:pPr>
      <w:r w:rsidRPr="00313D42">
        <w:rPr>
          <w:rFonts w:ascii="Times New Roman" w:hAnsi="Times New Roman" w:cs="Times New Roman"/>
          <w:shd w:val="clear" w:color="auto" w:fill="FFFFFF"/>
        </w:rPr>
        <w:t xml:space="preserve">Частые и затяжные ссоры губительны для неокрепшей детской психики. </w:t>
      </w:r>
    </w:p>
    <w:p w:rsidR="00071AF5" w:rsidRDefault="00313D42" w:rsidP="00071AF5">
      <w:pPr>
        <w:ind w:firstLine="284"/>
        <w:jc w:val="both"/>
        <w:rPr>
          <w:rFonts w:ascii="Times New Roman" w:hAnsi="Times New Roman" w:cs="Times New Roman"/>
          <w:shd w:val="clear" w:color="auto" w:fill="FFFFFF"/>
        </w:rPr>
      </w:pPr>
      <w:r w:rsidRPr="00313D42">
        <w:rPr>
          <w:rFonts w:ascii="Times New Roman" w:hAnsi="Times New Roman" w:cs="Times New Roman"/>
          <w:shd w:val="clear" w:color="auto" w:fill="FFFFFF"/>
        </w:rPr>
        <w:t>Отсутствие чувства защищенности и безопасности, неуверенность и недоверие к миру, появление необоснованных страхов и душевные переживания, неврозы и отчуждение – эти и другие последствия поджидают родителей, не меняющих модель поведения. </w:t>
      </w:r>
    </w:p>
    <w:p w:rsidR="00313D42" w:rsidRPr="006C0E5F" w:rsidRDefault="006C0E5F" w:rsidP="006C0E5F">
      <w:pPr>
        <w:ind w:firstLine="284"/>
        <w:jc w:val="center"/>
        <w:rPr>
          <w:rFonts w:ascii="Times New Roman" w:hAnsi="Times New Roman" w:cs="Times New Roman"/>
          <w:shd w:val="clear" w:color="auto" w:fill="FFFFFF"/>
        </w:rPr>
      </w:pPr>
      <w:r>
        <w:rPr>
          <w:noProof/>
          <w:lang w:eastAsia="ru-RU"/>
        </w:rPr>
        <w:drawing>
          <wp:inline distT="0" distB="0" distL="0" distR="0">
            <wp:extent cx="1504950" cy="1347510"/>
            <wp:effectExtent l="19050" t="0" r="0" b="0"/>
            <wp:docPr id="19" name="Рисунок 19" descr="Rozwód. Konflikt Rodzinny. Para Mężczyzna I Kobieta Przysięgam I Dziecko  Zamknąć Uszy. Bohaterowie Kreskówek. Ilustracja Wektorowa SVG, Cliparty,  ilustracje stockowe oraz ilustracje wektorowe Royalty Free. Image 14083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ozwód. Konflikt Rodzinny. Para Mężczyzna I Kobieta Przysięgam I Dziecko  Zamknąć Uszy. Bohaterowie Kreskówek. Ilustracja Wektorowa SVG, Cliparty,  ilustracje stockowe oraz ilustracje wektorowe Royalty Free. Image 140837539"/>
                    <pic:cNvPicPr>
                      <a:picLocks noChangeAspect="1" noChangeArrowheads="1"/>
                    </pic:cNvPicPr>
                  </pic:nvPicPr>
                  <pic:blipFill>
                    <a:blip r:embed="rId8" cstate="print"/>
                    <a:srcRect/>
                    <a:stretch>
                      <a:fillRect/>
                    </a:stretch>
                  </pic:blipFill>
                  <pic:spPr bwMode="auto">
                    <a:xfrm>
                      <a:off x="0" y="0"/>
                      <a:ext cx="1513804" cy="1355438"/>
                    </a:xfrm>
                    <a:prstGeom prst="rect">
                      <a:avLst/>
                    </a:prstGeom>
                    <a:ln>
                      <a:noFill/>
                    </a:ln>
                    <a:effectLst>
                      <a:softEdge rad="112500"/>
                    </a:effectLst>
                  </pic:spPr>
                </pic:pic>
              </a:graphicData>
            </a:graphic>
          </wp:inline>
        </w:drawing>
      </w:r>
    </w:p>
    <w:p w:rsidR="00313D42" w:rsidRDefault="00313D42" w:rsidP="00313D42">
      <w:pPr>
        <w:pStyle w:val="ab"/>
        <w:shd w:val="clear" w:color="auto" w:fill="FFFFFF"/>
        <w:spacing w:before="0" w:beforeAutospacing="0"/>
        <w:jc w:val="center"/>
        <w:rPr>
          <w:color w:val="212529"/>
          <w:sz w:val="22"/>
          <w:szCs w:val="22"/>
        </w:rPr>
      </w:pPr>
      <w:r w:rsidRPr="00313D42">
        <w:rPr>
          <w:b/>
          <w:bCs/>
          <w:color w:val="212529"/>
          <w:sz w:val="22"/>
          <w:szCs w:val="22"/>
        </w:rPr>
        <w:t>Конфликт глазами детей</w:t>
      </w:r>
    </w:p>
    <w:p w:rsidR="00313D42" w:rsidRDefault="00313D42" w:rsidP="00313D42">
      <w:pPr>
        <w:pStyle w:val="ab"/>
        <w:shd w:val="clear" w:color="auto" w:fill="FFFFFF"/>
        <w:spacing w:before="0" w:beforeAutospacing="0" w:after="0" w:afterAutospacing="0"/>
        <w:jc w:val="center"/>
        <w:rPr>
          <w:b/>
          <w:bCs/>
          <w:i/>
          <w:iCs/>
          <w:color w:val="212529"/>
          <w:sz w:val="22"/>
          <w:szCs w:val="22"/>
        </w:rPr>
      </w:pPr>
      <w:r w:rsidRPr="00313D42">
        <w:rPr>
          <w:b/>
          <w:bCs/>
          <w:i/>
          <w:iCs/>
          <w:color w:val="212529"/>
          <w:sz w:val="22"/>
          <w:szCs w:val="22"/>
        </w:rPr>
        <w:t>Отрицательное влияние конфликтов родителей на развитие детей очевидно.</w:t>
      </w:r>
    </w:p>
    <w:p w:rsidR="00313D42" w:rsidRDefault="00313D42" w:rsidP="00313D42">
      <w:pPr>
        <w:pStyle w:val="ab"/>
        <w:shd w:val="clear" w:color="auto" w:fill="FFFFFF"/>
        <w:spacing w:before="0" w:beforeAutospacing="0" w:after="0" w:afterAutospacing="0"/>
        <w:jc w:val="center"/>
        <w:rPr>
          <w:b/>
          <w:bCs/>
          <w:i/>
          <w:iCs/>
          <w:color w:val="212529"/>
          <w:sz w:val="22"/>
          <w:szCs w:val="22"/>
        </w:rPr>
      </w:pPr>
    </w:p>
    <w:p w:rsidR="00313D42" w:rsidRPr="0096422E" w:rsidRDefault="00313D42" w:rsidP="0096422E">
      <w:pPr>
        <w:pStyle w:val="ab"/>
        <w:shd w:val="clear" w:color="auto" w:fill="FFFFFF"/>
        <w:spacing w:before="0" w:beforeAutospacing="0" w:after="0" w:afterAutospacing="0"/>
        <w:ind w:firstLine="284"/>
        <w:jc w:val="center"/>
        <w:rPr>
          <w:b/>
          <w:bCs/>
          <w:i/>
          <w:iCs/>
          <w:color w:val="212529"/>
          <w:sz w:val="22"/>
          <w:szCs w:val="22"/>
        </w:rPr>
      </w:pPr>
      <w:r w:rsidRPr="00313D42">
        <w:rPr>
          <w:b/>
          <w:bCs/>
          <w:i/>
          <w:iCs/>
          <w:color w:val="212529"/>
          <w:sz w:val="22"/>
          <w:szCs w:val="22"/>
        </w:rPr>
        <w:t>Ссора, спор, повышенный тон – все это одинаково опасно для ребенка?</w:t>
      </w:r>
    </w:p>
    <w:p w:rsidR="00313D42" w:rsidRPr="00313D42" w:rsidRDefault="00313D42" w:rsidP="00313D42">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Гнев имеет различные формы проявления: крик, повышенный тон, ненавистный взгляд обидчика. Все это не скрыть ни от ушей, ни от глаз ребенка. Дети очень чувствительны к изменениям в эмоциональном состоянии мамы или папы и, в какой-то степени, зависимы от этого.</w:t>
      </w:r>
    </w:p>
    <w:p w:rsidR="00313D42" w:rsidRDefault="00313D42" w:rsidP="00313D42">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Зачастую именно конфликты в семье провоцируют возникновение проблем в детском поведении. Ребенок подсознательно старается переключить внимание на себя всеми возможными способами. В дело идут истерики, капризы и непослушание. Это, в свою очередь, приводит к новым конфликтам, и круг замыкается.</w:t>
      </w:r>
    </w:p>
    <w:p w:rsidR="00313D42" w:rsidRPr="00313D42" w:rsidRDefault="00313D42" w:rsidP="00313D42">
      <w:pPr>
        <w:pStyle w:val="ab"/>
        <w:shd w:val="clear" w:color="auto" w:fill="FFFFFF"/>
        <w:spacing w:before="0" w:beforeAutospacing="0" w:after="0" w:afterAutospacing="0"/>
        <w:rPr>
          <w:color w:val="212529"/>
          <w:sz w:val="22"/>
          <w:szCs w:val="22"/>
        </w:rPr>
      </w:pPr>
    </w:p>
    <w:p w:rsidR="00313D42" w:rsidRPr="00313D42" w:rsidRDefault="00313D42" w:rsidP="0096422E">
      <w:pPr>
        <w:pStyle w:val="ab"/>
        <w:shd w:val="clear" w:color="auto" w:fill="FFFFFF"/>
        <w:spacing w:before="0" w:beforeAutospacing="0" w:after="0" w:afterAutospacing="0"/>
        <w:jc w:val="center"/>
        <w:rPr>
          <w:color w:val="212529"/>
          <w:sz w:val="22"/>
          <w:szCs w:val="22"/>
        </w:rPr>
      </w:pPr>
      <w:r w:rsidRPr="00313D42">
        <w:rPr>
          <w:b/>
          <w:bCs/>
          <w:i/>
          <w:iCs/>
          <w:color w:val="212529"/>
          <w:sz w:val="22"/>
          <w:szCs w:val="22"/>
        </w:rPr>
        <w:t>Как дети воспринимают конфликт между родителями?</w:t>
      </w:r>
    </w:p>
    <w:p w:rsidR="00313D42" w:rsidRP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Любая ссора порождает тревогу и растерянность. </w:t>
      </w:r>
      <w:r w:rsidRPr="00313D42">
        <w:rPr>
          <w:b/>
          <w:bCs/>
          <w:color w:val="212529"/>
          <w:sz w:val="22"/>
          <w:szCs w:val="22"/>
        </w:rPr>
        <w:t>Самое сложное переживание, возникающее у ребенка во время конфликта между родителями – это бессилие</w:t>
      </w:r>
      <w:r w:rsidRPr="00313D42">
        <w:rPr>
          <w:color w:val="212529"/>
          <w:sz w:val="22"/>
          <w:szCs w:val="22"/>
        </w:rPr>
        <w:t>. И если взрослый человек способен его переживать, то ребенок не может с ним справиться. Вместо бессилия возникает чувство вины. В итоге страдает самооценка, ребенок замыкается в себе, чувствует безвыходность и напряжение.</w:t>
      </w:r>
    </w:p>
    <w:p w:rsidR="0096422E" w:rsidRDefault="0096422E" w:rsidP="0096422E">
      <w:pPr>
        <w:pStyle w:val="ab"/>
        <w:shd w:val="clear" w:color="auto" w:fill="FFFFFF"/>
        <w:spacing w:before="0" w:beforeAutospacing="0" w:after="0" w:afterAutospacing="0"/>
        <w:ind w:firstLine="284"/>
        <w:jc w:val="center"/>
        <w:rPr>
          <w:b/>
          <w:bCs/>
          <w:color w:val="1F3864" w:themeColor="accent5" w:themeShade="80"/>
          <w:sz w:val="22"/>
          <w:szCs w:val="22"/>
        </w:rPr>
      </w:pPr>
    </w:p>
    <w:p w:rsidR="0096422E" w:rsidRDefault="00313D42" w:rsidP="0096422E">
      <w:pPr>
        <w:pStyle w:val="ab"/>
        <w:shd w:val="clear" w:color="auto" w:fill="FFFFFF"/>
        <w:spacing w:before="0" w:beforeAutospacing="0" w:after="0" w:afterAutospacing="0"/>
        <w:ind w:firstLine="284"/>
        <w:jc w:val="center"/>
        <w:rPr>
          <w:b/>
          <w:bCs/>
          <w:color w:val="1F3864" w:themeColor="accent5" w:themeShade="80"/>
        </w:rPr>
      </w:pPr>
      <w:r w:rsidRPr="0096422E">
        <w:rPr>
          <w:b/>
          <w:bCs/>
          <w:color w:val="1F3864" w:themeColor="accent5" w:themeShade="80"/>
        </w:rPr>
        <w:t>О гневе и его влиянии</w:t>
      </w:r>
    </w:p>
    <w:p w:rsidR="00D00138" w:rsidRPr="0096422E" w:rsidRDefault="00D00138" w:rsidP="0096422E">
      <w:pPr>
        <w:pStyle w:val="ab"/>
        <w:shd w:val="clear" w:color="auto" w:fill="FFFFFF"/>
        <w:spacing w:before="0" w:beforeAutospacing="0" w:after="0" w:afterAutospacing="0"/>
        <w:ind w:firstLine="284"/>
        <w:jc w:val="center"/>
        <w:rPr>
          <w:b/>
          <w:bCs/>
          <w:color w:val="1F3864" w:themeColor="accent5" w:themeShade="80"/>
        </w:rPr>
      </w:pPr>
    </w:p>
    <w:p w:rsidR="00313D42" w:rsidRDefault="00313D42" w:rsidP="0096422E">
      <w:pPr>
        <w:pStyle w:val="ab"/>
        <w:shd w:val="clear" w:color="auto" w:fill="FFFFFF"/>
        <w:spacing w:before="0" w:beforeAutospacing="0" w:after="0" w:afterAutospacing="0"/>
        <w:ind w:firstLine="284"/>
        <w:jc w:val="center"/>
        <w:rPr>
          <w:b/>
          <w:bCs/>
          <w:i/>
          <w:color w:val="212529"/>
          <w:sz w:val="22"/>
          <w:szCs w:val="22"/>
        </w:rPr>
      </w:pPr>
      <w:r w:rsidRPr="00D00138">
        <w:rPr>
          <w:b/>
          <w:bCs/>
          <w:i/>
          <w:color w:val="212529"/>
          <w:sz w:val="22"/>
          <w:szCs w:val="22"/>
        </w:rPr>
        <w:t>Как семейные конфликты влияют на здоровье ребенка?</w:t>
      </w:r>
    </w:p>
    <w:p w:rsidR="00D00138" w:rsidRPr="00D00138" w:rsidRDefault="00D00138" w:rsidP="0096422E">
      <w:pPr>
        <w:pStyle w:val="ab"/>
        <w:shd w:val="clear" w:color="auto" w:fill="FFFFFF"/>
        <w:spacing w:before="0" w:beforeAutospacing="0" w:after="0" w:afterAutospacing="0"/>
        <w:ind w:firstLine="284"/>
        <w:jc w:val="center"/>
        <w:rPr>
          <w:i/>
          <w:color w:val="212529"/>
          <w:sz w:val="22"/>
          <w:szCs w:val="22"/>
        </w:rPr>
      </w:pPr>
    </w:p>
    <w:p w:rsidR="00313D42" w:rsidRP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Чаще всего длительное эмоциональное напряжение и/или частые стрессы не проходят бесследно. Их последствия у детей могут проявляться в различных психосоматических реакциях – нервных тиках, заикании, энурезе и др.</w:t>
      </w:r>
    </w:p>
    <w:p w:rsid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Все это может подкрепляться тем, что родители, замечая проблему, отступают от враждебных баталий, объявляют перемирие. В результате подсознательно у ребенка формируется убеждение, что, если он болеет, все в семье в порядке и никто не ссориться. Симптом приобретает «спасительные» смыслы и может долго не поддаваться лечению.</w:t>
      </w:r>
    </w:p>
    <w:p w:rsidR="00D00138" w:rsidRPr="00313D42" w:rsidRDefault="00D00138" w:rsidP="0096422E">
      <w:pPr>
        <w:pStyle w:val="ab"/>
        <w:shd w:val="clear" w:color="auto" w:fill="FFFFFF"/>
        <w:spacing w:before="0" w:beforeAutospacing="0" w:after="0" w:afterAutospacing="0"/>
        <w:ind w:firstLine="284"/>
        <w:jc w:val="both"/>
        <w:rPr>
          <w:color w:val="212529"/>
          <w:sz w:val="22"/>
          <w:szCs w:val="22"/>
        </w:rPr>
      </w:pPr>
    </w:p>
    <w:p w:rsidR="00313D42" w:rsidRDefault="00313D42" w:rsidP="0096422E">
      <w:pPr>
        <w:pStyle w:val="ab"/>
        <w:shd w:val="clear" w:color="auto" w:fill="FFFFFF"/>
        <w:spacing w:before="0" w:beforeAutospacing="0" w:after="0" w:afterAutospacing="0"/>
        <w:ind w:firstLine="284"/>
        <w:jc w:val="center"/>
        <w:rPr>
          <w:b/>
          <w:bCs/>
          <w:i/>
          <w:color w:val="212529"/>
          <w:sz w:val="22"/>
          <w:szCs w:val="22"/>
        </w:rPr>
      </w:pPr>
      <w:r w:rsidRPr="00D00138">
        <w:rPr>
          <w:b/>
          <w:bCs/>
          <w:i/>
          <w:color w:val="212529"/>
          <w:sz w:val="22"/>
          <w:szCs w:val="22"/>
        </w:rPr>
        <w:t>Как семейные конфликты влияют на формирование личности ребенка?</w:t>
      </w:r>
    </w:p>
    <w:p w:rsidR="00D00138" w:rsidRPr="00D00138" w:rsidRDefault="00D00138" w:rsidP="0096422E">
      <w:pPr>
        <w:pStyle w:val="ab"/>
        <w:shd w:val="clear" w:color="auto" w:fill="FFFFFF"/>
        <w:spacing w:before="0" w:beforeAutospacing="0" w:after="0" w:afterAutospacing="0"/>
        <w:ind w:firstLine="284"/>
        <w:jc w:val="center"/>
        <w:rPr>
          <w:i/>
          <w:color w:val="212529"/>
          <w:sz w:val="22"/>
          <w:szCs w:val="22"/>
        </w:rPr>
      </w:pPr>
    </w:p>
    <w:p w:rsidR="00313D42" w:rsidRP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Ребенок развивается с первых дней. Наибольшая интенсивность развития проявляется в раннем детстве.</w:t>
      </w:r>
    </w:p>
    <w:p w:rsidR="00313D42" w:rsidRP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color w:val="212529"/>
          <w:sz w:val="22"/>
          <w:szCs w:val="22"/>
        </w:rPr>
        <w:t xml:space="preserve">С появлением самосознания, а это примерно в 3 года (знаменитый кризис 3 лет), интенсивность </w:t>
      </w:r>
      <w:r w:rsidRPr="00313D42">
        <w:rPr>
          <w:color w:val="212529"/>
          <w:sz w:val="22"/>
          <w:szCs w:val="22"/>
        </w:rPr>
        <w:lastRenderedPageBreak/>
        <w:t>заменяется усложнением содержания, т.е. начинает формироваться личность ребенка. В каждом возрастном периоде есть свои задачи развития и ребенок, не прошедший благополучно предыдущую стадию, не может уверенно двигаться дальше.</w:t>
      </w:r>
    </w:p>
    <w:p w:rsidR="00313D42" w:rsidRPr="00313D42" w:rsidRDefault="00313D42" w:rsidP="0096422E">
      <w:pPr>
        <w:pStyle w:val="ab"/>
        <w:shd w:val="clear" w:color="auto" w:fill="FFFFFF"/>
        <w:spacing w:before="0" w:beforeAutospacing="0" w:after="0" w:afterAutospacing="0"/>
        <w:ind w:firstLine="284"/>
        <w:jc w:val="both"/>
        <w:rPr>
          <w:color w:val="212529"/>
          <w:sz w:val="22"/>
          <w:szCs w:val="22"/>
        </w:rPr>
      </w:pPr>
      <w:r w:rsidRPr="00313D42">
        <w:rPr>
          <w:rStyle w:val="ac"/>
          <w:color w:val="212529"/>
          <w:sz w:val="22"/>
          <w:szCs w:val="22"/>
        </w:rPr>
        <w:t>Большая часть конфликтов родителей связана с собственными когда-то незавершенными этапами или построены на сценариях своих родительских семей</w:t>
      </w:r>
      <w:r w:rsidRPr="00313D42">
        <w:rPr>
          <w:color w:val="212529"/>
          <w:sz w:val="22"/>
          <w:szCs w:val="22"/>
        </w:rPr>
        <w:t>. Работать над собой никогда не поздно. Важно понять, что следует изменить.</w:t>
      </w:r>
    </w:p>
    <w:p w:rsidR="00313D42" w:rsidRDefault="00313D42" w:rsidP="0096422E">
      <w:pPr>
        <w:spacing w:after="0"/>
        <w:jc w:val="both"/>
        <w:rPr>
          <w:noProof/>
          <w:lang w:eastAsia="ru-RU"/>
        </w:rPr>
      </w:pPr>
    </w:p>
    <w:p w:rsidR="00860380" w:rsidRDefault="00D00138" w:rsidP="00D00138">
      <w:pPr>
        <w:jc w:val="center"/>
        <w:rPr>
          <w:noProof/>
          <w:lang w:eastAsia="ru-RU"/>
        </w:rPr>
      </w:pPr>
      <w:r>
        <w:rPr>
          <w:noProof/>
          <w:lang w:eastAsia="ru-RU"/>
        </w:rPr>
        <w:drawing>
          <wp:inline distT="0" distB="0" distL="0" distR="0">
            <wp:extent cx="1695450" cy="955699"/>
            <wp:effectExtent l="0" t="0" r="0" b="0"/>
            <wp:docPr id="7" name="Рисунок 4" descr="Родители сильно поссорились, мне очень плохо: что делать | М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одители сильно поссорились, мне очень плохо: что делать | Мел"/>
                    <pic:cNvPicPr>
                      <a:picLocks noChangeAspect="1" noChangeArrowheads="1"/>
                    </pic:cNvPicPr>
                  </pic:nvPicPr>
                  <pic:blipFill>
                    <a:blip r:embed="rId9" cstate="print"/>
                    <a:srcRect/>
                    <a:stretch>
                      <a:fillRect/>
                    </a:stretch>
                  </pic:blipFill>
                  <pic:spPr bwMode="auto">
                    <a:xfrm>
                      <a:off x="0" y="0"/>
                      <a:ext cx="1695897" cy="955951"/>
                    </a:xfrm>
                    <a:prstGeom prst="rect">
                      <a:avLst/>
                    </a:prstGeom>
                    <a:ln>
                      <a:noFill/>
                    </a:ln>
                    <a:effectLst>
                      <a:softEdge rad="112500"/>
                    </a:effectLst>
                  </pic:spPr>
                </pic:pic>
              </a:graphicData>
            </a:graphic>
          </wp:inline>
        </w:drawing>
      </w:r>
    </w:p>
    <w:p w:rsidR="00D00138" w:rsidRPr="00D00138" w:rsidRDefault="00D00138" w:rsidP="00D00138">
      <w:pPr>
        <w:shd w:val="clear" w:color="auto" w:fill="FFFFFF"/>
        <w:spacing w:after="100" w:afterAutospacing="1" w:line="240" w:lineRule="auto"/>
        <w:jc w:val="center"/>
        <w:rPr>
          <w:rFonts w:ascii="Times New Roman" w:eastAsia="Times New Roman" w:hAnsi="Times New Roman" w:cs="Times New Roman"/>
          <w:i/>
          <w:color w:val="212529"/>
          <w:lang w:eastAsia="ru-RU"/>
        </w:rPr>
      </w:pPr>
      <w:r w:rsidRPr="00D00138">
        <w:rPr>
          <w:rFonts w:ascii="Times New Roman" w:eastAsia="Times New Roman" w:hAnsi="Times New Roman" w:cs="Times New Roman"/>
          <w:b/>
          <w:bCs/>
          <w:i/>
          <w:color w:val="212529"/>
          <w:lang w:eastAsia="ru-RU"/>
        </w:rPr>
        <w:t>В каком возрасте дети наиболее уязвимы?</w:t>
      </w:r>
    </w:p>
    <w:p w:rsidR="00D00138" w:rsidRDefault="00D00138" w:rsidP="00D00138">
      <w:pPr>
        <w:shd w:val="clear" w:color="auto" w:fill="FFFFFF"/>
        <w:spacing w:after="0" w:line="240" w:lineRule="auto"/>
        <w:ind w:firstLine="284"/>
        <w:jc w:val="both"/>
        <w:rPr>
          <w:rFonts w:ascii="Times New Roman" w:eastAsia="Times New Roman" w:hAnsi="Times New Roman" w:cs="Times New Roman"/>
          <w:color w:val="212529"/>
          <w:lang w:eastAsia="ru-RU"/>
        </w:rPr>
      </w:pPr>
      <w:r w:rsidRPr="00D00138">
        <w:rPr>
          <w:rFonts w:ascii="Times New Roman" w:eastAsia="Times New Roman" w:hAnsi="Times New Roman" w:cs="Times New Roman"/>
          <w:color w:val="212529"/>
          <w:lang w:eastAsia="ru-RU"/>
        </w:rPr>
        <w:t>В каждом возрасте у ребенка свои потребности, а конфликтующие родители слишком сосредоточены на неудовлетворенности собственных интересов. Ребенок не получает нужного и должного ему внимания в соответствии с этапом развития в его жизни:</w:t>
      </w:r>
    </w:p>
    <w:p w:rsidR="00D00138" w:rsidRPr="00D00138" w:rsidRDefault="00D00138" w:rsidP="00D00138">
      <w:pPr>
        <w:pStyle w:val="a4"/>
        <w:numPr>
          <w:ilvl w:val="0"/>
          <w:numId w:val="6"/>
        </w:numPr>
        <w:shd w:val="clear" w:color="auto" w:fill="FFFFFF"/>
        <w:spacing w:after="0" w:line="240" w:lineRule="auto"/>
        <w:ind w:left="0" w:firstLine="284"/>
        <w:jc w:val="both"/>
        <w:rPr>
          <w:rFonts w:ascii="Times New Roman" w:eastAsia="Times New Roman" w:hAnsi="Times New Roman" w:cs="Times New Roman"/>
          <w:color w:val="212529"/>
          <w:lang w:eastAsia="ru-RU"/>
        </w:rPr>
      </w:pPr>
      <w:r w:rsidRPr="00D00138">
        <w:rPr>
          <w:rFonts w:ascii="Times New Roman" w:eastAsia="Times New Roman" w:hAnsi="Times New Roman" w:cs="Times New Roman"/>
          <w:color w:val="212529"/>
          <w:lang w:eastAsia="ru-RU"/>
        </w:rPr>
        <w:t>в 3–5 лет ребенку нужно подтверждение его «Я», потребность во внимании;</w:t>
      </w:r>
    </w:p>
    <w:p w:rsidR="00D00138" w:rsidRPr="00D00138" w:rsidRDefault="00D00138" w:rsidP="00D00138">
      <w:pPr>
        <w:pStyle w:val="a4"/>
        <w:numPr>
          <w:ilvl w:val="0"/>
          <w:numId w:val="6"/>
        </w:numPr>
        <w:shd w:val="clear" w:color="auto" w:fill="FFFFFF"/>
        <w:spacing w:after="0" w:line="240" w:lineRule="auto"/>
        <w:ind w:left="0" w:firstLine="284"/>
        <w:jc w:val="both"/>
        <w:rPr>
          <w:rFonts w:ascii="Times New Roman" w:eastAsia="Times New Roman" w:hAnsi="Times New Roman" w:cs="Times New Roman"/>
          <w:color w:val="212529"/>
          <w:lang w:eastAsia="ru-RU"/>
        </w:rPr>
      </w:pPr>
      <w:r w:rsidRPr="00D00138">
        <w:rPr>
          <w:rFonts w:ascii="Times New Roman" w:eastAsia="Times New Roman" w:hAnsi="Times New Roman" w:cs="Times New Roman"/>
          <w:color w:val="212529"/>
          <w:lang w:eastAsia="ru-RU"/>
        </w:rPr>
        <w:t>в 5–7 лет – много любопытства, потребность в ответах на вопросы;</w:t>
      </w:r>
    </w:p>
    <w:p w:rsidR="00D00138" w:rsidRPr="00D00138" w:rsidRDefault="00D00138" w:rsidP="00D00138">
      <w:pPr>
        <w:pStyle w:val="a4"/>
        <w:numPr>
          <w:ilvl w:val="0"/>
          <w:numId w:val="6"/>
        </w:numPr>
        <w:shd w:val="clear" w:color="auto" w:fill="FFFFFF"/>
        <w:spacing w:after="0" w:line="240" w:lineRule="auto"/>
        <w:ind w:left="0" w:firstLine="284"/>
        <w:jc w:val="both"/>
        <w:rPr>
          <w:rFonts w:ascii="Times New Roman" w:eastAsia="Times New Roman" w:hAnsi="Times New Roman" w:cs="Times New Roman"/>
          <w:color w:val="212529"/>
          <w:lang w:eastAsia="ru-RU"/>
        </w:rPr>
      </w:pPr>
      <w:r w:rsidRPr="00D00138">
        <w:rPr>
          <w:rFonts w:ascii="Times New Roman" w:eastAsia="Times New Roman" w:hAnsi="Times New Roman" w:cs="Times New Roman"/>
          <w:color w:val="212529"/>
          <w:lang w:eastAsia="ru-RU"/>
        </w:rPr>
        <w:t>в 8–10 – активная жизнь, потребность в сотрудничестве и коммуникации;</w:t>
      </w:r>
    </w:p>
    <w:p w:rsidR="00D00138" w:rsidRDefault="00D00138" w:rsidP="00D00138">
      <w:pPr>
        <w:pStyle w:val="a4"/>
        <w:numPr>
          <w:ilvl w:val="0"/>
          <w:numId w:val="6"/>
        </w:numPr>
        <w:shd w:val="clear" w:color="auto" w:fill="FFFFFF"/>
        <w:spacing w:after="0" w:line="240" w:lineRule="auto"/>
        <w:ind w:left="0" w:firstLine="284"/>
        <w:jc w:val="both"/>
        <w:rPr>
          <w:rFonts w:ascii="Times New Roman" w:eastAsia="Times New Roman" w:hAnsi="Times New Roman" w:cs="Times New Roman"/>
          <w:color w:val="212529"/>
          <w:lang w:eastAsia="ru-RU"/>
        </w:rPr>
      </w:pPr>
      <w:r w:rsidRPr="00D00138">
        <w:rPr>
          <w:rFonts w:ascii="Times New Roman" w:eastAsia="Times New Roman" w:hAnsi="Times New Roman" w:cs="Times New Roman"/>
          <w:color w:val="212529"/>
          <w:lang w:eastAsia="ru-RU"/>
        </w:rPr>
        <w:t>в 11–16 – поиск своего «Я», потребность в принятии и поддержке.</w:t>
      </w:r>
    </w:p>
    <w:p w:rsidR="00071AF5" w:rsidRDefault="00071AF5" w:rsidP="00071AF5">
      <w:pPr>
        <w:shd w:val="clear" w:color="auto" w:fill="FFFFFF"/>
        <w:spacing w:after="0" w:line="240" w:lineRule="auto"/>
        <w:jc w:val="center"/>
        <w:rPr>
          <w:rFonts w:ascii="Times New Roman" w:eastAsia="Times New Roman" w:hAnsi="Times New Roman" w:cs="Times New Roman"/>
          <w:b/>
          <w:i/>
          <w:color w:val="1F3864" w:themeColor="accent5" w:themeShade="80"/>
          <w:sz w:val="24"/>
          <w:szCs w:val="24"/>
          <w:lang w:eastAsia="ru-RU"/>
        </w:rPr>
      </w:pPr>
    </w:p>
    <w:p w:rsidR="00D00138" w:rsidRPr="00D00138" w:rsidRDefault="00D00138" w:rsidP="00071AF5">
      <w:pPr>
        <w:shd w:val="clear" w:color="auto" w:fill="FFFFFF"/>
        <w:spacing w:after="0" w:line="240" w:lineRule="auto"/>
        <w:jc w:val="center"/>
        <w:rPr>
          <w:rFonts w:ascii="Arial" w:eastAsia="Times New Roman" w:hAnsi="Arial" w:cs="Arial"/>
          <w:b/>
          <w:i/>
          <w:color w:val="1F3864" w:themeColor="accent5" w:themeShade="80"/>
          <w:sz w:val="24"/>
          <w:szCs w:val="24"/>
          <w:lang w:eastAsia="ru-RU"/>
        </w:rPr>
      </w:pPr>
      <w:r w:rsidRPr="00D00138">
        <w:rPr>
          <w:rFonts w:ascii="Times New Roman" w:eastAsia="Times New Roman" w:hAnsi="Times New Roman" w:cs="Times New Roman"/>
          <w:b/>
          <w:i/>
          <w:color w:val="1F3864" w:themeColor="accent5" w:themeShade="80"/>
          <w:sz w:val="24"/>
          <w:szCs w:val="24"/>
          <w:lang w:eastAsia="ru-RU"/>
        </w:rPr>
        <w:t>Ответственность, понимание, забота и любовь в отношениях с детьми укрепляют их веру в собственные силы.</w:t>
      </w:r>
    </w:p>
    <w:p w:rsidR="006C0E5F" w:rsidRPr="006C0E5F" w:rsidRDefault="006C0E5F" w:rsidP="006C0E5F">
      <w:pPr>
        <w:shd w:val="clear" w:color="auto" w:fill="FFFFFF"/>
        <w:spacing w:before="100" w:beforeAutospacing="1" w:after="100" w:afterAutospacing="1" w:line="312" w:lineRule="atLeast"/>
        <w:ind w:firstLine="284"/>
        <w:jc w:val="center"/>
        <w:outlineLvl w:val="1"/>
        <w:rPr>
          <w:rFonts w:ascii="Times New Roman" w:eastAsia="Times New Roman" w:hAnsi="Times New Roman" w:cs="Times New Roman"/>
          <w:b/>
          <w:bCs/>
          <w:i/>
          <w:color w:val="000000"/>
          <w:lang w:eastAsia="ru-RU"/>
        </w:rPr>
      </w:pPr>
      <w:r w:rsidRPr="006C0E5F">
        <w:rPr>
          <w:rFonts w:ascii="Times New Roman" w:eastAsia="Times New Roman" w:hAnsi="Times New Roman" w:cs="Times New Roman"/>
          <w:b/>
          <w:bCs/>
          <w:i/>
          <w:color w:val="000000"/>
          <w:lang w:eastAsia="ru-RU"/>
        </w:rPr>
        <w:lastRenderedPageBreak/>
        <w:t>Что делать, если вы все-таки поссорились на глазах у ребенка</w:t>
      </w:r>
    </w:p>
    <w:p w:rsidR="006C0E5F" w:rsidRDefault="006C0E5F" w:rsidP="006C0E5F">
      <w:pPr>
        <w:shd w:val="clear" w:color="auto" w:fill="FFFFFF"/>
        <w:spacing w:after="0" w:line="240" w:lineRule="auto"/>
        <w:ind w:firstLine="284"/>
        <w:jc w:val="both"/>
        <w:rPr>
          <w:rFonts w:ascii="Times New Roman" w:eastAsia="Times New Roman" w:hAnsi="Times New Roman" w:cs="Times New Roman"/>
          <w:color w:val="1A1A1A"/>
          <w:lang w:eastAsia="ru-RU"/>
        </w:rPr>
      </w:pPr>
      <w:r w:rsidRPr="006C0E5F">
        <w:rPr>
          <w:rFonts w:ascii="Times New Roman" w:eastAsia="Times New Roman" w:hAnsi="Times New Roman" w:cs="Times New Roman"/>
          <w:color w:val="1A1A1A"/>
          <w:lang w:eastAsia="ru-RU"/>
        </w:rPr>
        <w:t xml:space="preserve">Если вам не удалось вовремя сдержаться и недопонимание вылилось в «разговор» на повышенных тонах, важно сгладить его последствия для вашего чада. </w:t>
      </w:r>
    </w:p>
    <w:p w:rsidR="006C0E5F" w:rsidRPr="006C0E5F" w:rsidRDefault="006C0E5F" w:rsidP="006C0E5F">
      <w:pPr>
        <w:shd w:val="clear" w:color="auto" w:fill="FFFFFF"/>
        <w:spacing w:after="0" w:line="240" w:lineRule="auto"/>
        <w:ind w:firstLine="284"/>
        <w:jc w:val="both"/>
        <w:rPr>
          <w:rFonts w:ascii="Times New Roman" w:eastAsia="Times New Roman" w:hAnsi="Times New Roman" w:cs="Times New Roman"/>
          <w:i/>
          <w:color w:val="1A1A1A"/>
          <w:lang w:eastAsia="ru-RU"/>
        </w:rPr>
      </w:pPr>
      <w:r w:rsidRPr="006C0E5F">
        <w:rPr>
          <w:rFonts w:ascii="Times New Roman" w:eastAsia="Times New Roman" w:hAnsi="Times New Roman" w:cs="Times New Roman"/>
          <w:i/>
          <w:color w:val="1A1A1A"/>
          <w:lang w:eastAsia="ru-RU"/>
        </w:rPr>
        <w:t>Всеми силами старайтесь:</w:t>
      </w:r>
    </w:p>
    <w:p w:rsidR="006C0E5F" w:rsidRDefault="006C0E5F" w:rsidP="00071AF5">
      <w:pPr>
        <w:pStyle w:val="a4"/>
        <w:numPr>
          <w:ilvl w:val="0"/>
          <w:numId w:val="10"/>
        </w:numPr>
        <w:shd w:val="clear" w:color="auto" w:fill="FFFFFF"/>
        <w:spacing w:after="0" w:line="240" w:lineRule="auto"/>
        <w:ind w:left="0" w:firstLine="284"/>
        <w:jc w:val="both"/>
        <w:rPr>
          <w:rFonts w:ascii="Times New Roman" w:eastAsia="Times New Roman" w:hAnsi="Times New Roman" w:cs="Times New Roman"/>
          <w:color w:val="1A1A1A"/>
          <w:lang w:eastAsia="ru-RU"/>
        </w:rPr>
      </w:pPr>
      <w:r w:rsidRPr="00071AF5">
        <w:rPr>
          <w:rFonts w:ascii="Times New Roman" w:eastAsia="Times New Roman" w:hAnsi="Times New Roman" w:cs="Times New Roman"/>
          <w:b/>
          <w:i/>
          <w:color w:val="1A1A1A"/>
          <w:lang w:eastAsia="ru-RU"/>
        </w:rPr>
        <w:t>Говорить и вести себя спокойно</w:t>
      </w:r>
      <w:r w:rsidRPr="00071AF5">
        <w:rPr>
          <w:rFonts w:ascii="Times New Roman" w:eastAsia="Times New Roman" w:hAnsi="Times New Roman" w:cs="Times New Roman"/>
          <w:color w:val="1A1A1A"/>
          <w:lang w:eastAsia="ru-RU"/>
        </w:rPr>
        <w:t>. Повышение голоса не придадут убедительности вашим доводам, а ребенка могут серьезно напугать. Еще в большей мере это касается ваших действий. Да, разбив пару тарелок или «распустив руки», вы сбросите свое накопившееся напряжение. Однако для малыша это может стать травмой, с последствиями которой ему придется разбираться всю жизнь.</w:t>
      </w:r>
    </w:p>
    <w:p w:rsidR="006C0E5F" w:rsidRPr="00071AF5" w:rsidRDefault="006C0E5F" w:rsidP="00071AF5">
      <w:pPr>
        <w:pStyle w:val="a4"/>
        <w:numPr>
          <w:ilvl w:val="0"/>
          <w:numId w:val="10"/>
        </w:numPr>
        <w:shd w:val="clear" w:color="auto" w:fill="FFFFFF"/>
        <w:spacing w:after="0" w:line="240" w:lineRule="auto"/>
        <w:ind w:left="0" w:firstLine="284"/>
        <w:jc w:val="both"/>
        <w:rPr>
          <w:rFonts w:ascii="Times New Roman" w:eastAsia="Times New Roman" w:hAnsi="Times New Roman" w:cs="Times New Roman"/>
          <w:color w:val="1A1A1A"/>
          <w:lang w:eastAsia="ru-RU"/>
        </w:rPr>
      </w:pPr>
      <w:r w:rsidRPr="00071AF5">
        <w:rPr>
          <w:rFonts w:ascii="Times New Roman" w:eastAsia="Times New Roman" w:hAnsi="Times New Roman" w:cs="Times New Roman"/>
          <w:b/>
          <w:i/>
          <w:color w:val="1A1A1A"/>
          <w:lang w:eastAsia="ru-RU"/>
        </w:rPr>
        <w:t>Избегать оскорблений и унижений</w:t>
      </w:r>
      <w:r w:rsidRPr="00071AF5">
        <w:rPr>
          <w:rFonts w:ascii="Times New Roman" w:eastAsia="Times New Roman" w:hAnsi="Times New Roman" w:cs="Times New Roman"/>
          <w:color w:val="1A1A1A"/>
          <w:lang w:eastAsia="ru-RU"/>
        </w:rPr>
        <w:t>. Вербальная (словесная) агрессия так же вредит ребенку, как и физическая. Дети очень чувствительны к эмоциям, вложенным в слова.</w:t>
      </w:r>
    </w:p>
    <w:p w:rsidR="00071AF5" w:rsidRDefault="006C0E5F" w:rsidP="00071AF5">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1A1A1A"/>
          <w:lang w:eastAsia="ru-RU"/>
        </w:rPr>
      </w:pPr>
      <w:r w:rsidRPr="006C0E5F">
        <w:rPr>
          <w:rFonts w:ascii="Times New Roman" w:eastAsia="Times New Roman" w:hAnsi="Times New Roman" w:cs="Times New Roman"/>
          <w:color w:val="1A1A1A"/>
          <w:lang w:eastAsia="ru-RU"/>
        </w:rPr>
        <w:t xml:space="preserve">Поэтому, даже если вы не используете бранные слова, ребенок почувствует </w:t>
      </w:r>
      <w:r w:rsidR="00071AF5">
        <w:rPr>
          <w:rFonts w:ascii="Times New Roman" w:eastAsia="Times New Roman" w:hAnsi="Times New Roman" w:cs="Times New Roman"/>
          <w:color w:val="1A1A1A"/>
          <w:lang w:eastAsia="ru-RU"/>
        </w:rPr>
        <w:t>ваше неуважение к маме или папе</w:t>
      </w:r>
    </w:p>
    <w:p w:rsidR="00071AF5" w:rsidRDefault="006C0E5F" w:rsidP="00071AF5">
      <w:pPr>
        <w:pStyle w:val="a4"/>
        <w:numPr>
          <w:ilvl w:val="0"/>
          <w:numId w:val="11"/>
        </w:numPr>
        <w:shd w:val="clear" w:color="auto" w:fill="FFFFFF"/>
        <w:spacing w:before="100" w:beforeAutospacing="1" w:after="100" w:afterAutospacing="1" w:line="240" w:lineRule="auto"/>
        <w:ind w:left="0" w:firstLine="284"/>
        <w:jc w:val="both"/>
        <w:rPr>
          <w:rFonts w:ascii="Times New Roman" w:eastAsia="Times New Roman" w:hAnsi="Times New Roman" w:cs="Times New Roman"/>
          <w:color w:val="1A1A1A"/>
          <w:lang w:eastAsia="ru-RU"/>
        </w:rPr>
      </w:pPr>
      <w:r w:rsidRPr="00071AF5">
        <w:rPr>
          <w:rFonts w:ascii="Times New Roman" w:eastAsia="Times New Roman" w:hAnsi="Times New Roman" w:cs="Times New Roman"/>
          <w:b/>
          <w:i/>
          <w:color w:val="1A1A1A"/>
          <w:lang w:eastAsia="ru-RU"/>
        </w:rPr>
        <w:t>Сохранять нейтралитет ребенка</w:t>
      </w:r>
      <w:r w:rsidRPr="00071AF5">
        <w:rPr>
          <w:rFonts w:ascii="Times New Roman" w:eastAsia="Times New Roman" w:hAnsi="Times New Roman" w:cs="Times New Roman"/>
          <w:color w:val="1A1A1A"/>
          <w:lang w:eastAsia="ru-RU"/>
        </w:rPr>
        <w:t>. Ни в коем случае не нужно спрашивать его мнения – кто прав в вашем споре, на чьей он стороне. И, тем более, убеждать в том, что правы именно вы. Это крайне травматично для малыша, ведь вы оба для него родные и любимые люди.</w:t>
      </w:r>
    </w:p>
    <w:p w:rsidR="00AB21EF" w:rsidRPr="00071AF5" w:rsidRDefault="00071AF5" w:rsidP="00071AF5">
      <w:pPr>
        <w:shd w:val="clear" w:color="auto" w:fill="FFFFFF"/>
        <w:spacing w:before="100" w:beforeAutospacing="1" w:after="100" w:afterAutospacing="1" w:line="240" w:lineRule="auto"/>
        <w:jc w:val="center"/>
        <w:rPr>
          <w:rFonts w:ascii="Times New Roman" w:eastAsia="Times New Roman" w:hAnsi="Times New Roman" w:cs="Times New Roman"/>
          <w:color w:val="1A1A1A"/>
          <w:lang w:eastAsia="ru-RU"/>
        </w:rPr>
      </w:pPr>
      <w:r w:rsidRPr="00071AF5">
        <w:rPr>
          <w:noProof/>
          <w:lang w:eastAsia="ru-RU"/>
        </w:rPr>
        <w:drawing>
          <wp:inline distT="0" distB="0" distL="0" distR="0">
            <wp:extent cx="1834444" cy="990600"/>
            <wp:effectExtent l="19050" t="0" r="0" b="0"/>
            <wp:docPr id="27" name="Рисунок 1" descr="Ссоры родителей: Что чувствуют дети и нужно ли сохранять семью ради них |  Вести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соры родителей: Что чувствуют дети и нужно ли сохранять семью ради них |  Вести образования"/>
                    <pic:cNvPicPr>
                      <a:picLocks noChangeAspect="1" noChangeArrowheads="1"/>
                    </pic:cNvPicPr>
                  </pic:nvPicPr>
                  <pic:blipFill>
                    <a:blip r:embed="rId10" cstate="print"/>
                    <a:srcRect/>
                    <a:stretch>
                      <a:fillRect/>
                    </a:stretch>
                  </pic:blipFill>
                  <pic:spPr bwMode="auto">
                    <a:xfrm>
                      <a:off x="0" y="0"/>
                      <a:ext cx="1859516" cy="1004139"/>
                    </a:xfrm>
                    <a:prstGeom prst="rect">
                      <a:avLst/>
                    </a:prstGeom>
                    <a:ln>
                      <a:noFill/>
                    </a:ln>
                    <a:effectLst>
                      <a:softEdge rad="112500"/>
                    </a:effectLst>
                  </pic:spPr>
                </pic:pic>
              </a:graphicData>
            </a:graphic>
          </wp:inline>
        </w:drawing>
      </w:r>
    </w:p>
    <w:p w:rsidR="00071AF5" w:rsidRPr="00AB21EF" w:rsidRDefault="00071AF5" w:rsidP="00071AF5">
      <w:pPr>
        <w:shd w:val="clear" w:color="auto" w:fill="FFFFFF"/>
        <w:spacing w:after="100" w:afterAutospacing="1" w:line="240" w:lineRule="auto"/>
        <w:rPr>
          <w:rFonts w:ascii="Times New Roman" w:eastAsia="Times New Roman" w:hAnsi="Times New Roman" w:cs="Times New Roman"/>
          <w:i/>
          <w:color w:val="212529"/>
          <w:sz w:val="24"/>
          <w:szCs w:val="24"/>
          <w:lang w:eastAsia="ru-RU"/>
        </w:rPr>
      </w:pPr>
      <w:r w:rsidRPr="00AB21EF">
        <w:rPr>
          <w:rFonts w:ascii="Times New Roman" w:eastAsia="Times New Roman" w:hAnsi="Times New Roman" w:cs="Times New Roman"/>
          <w:b/>
          <w:bCs/>
          <w:i/>
          <w:color w:val="212529"/>
          <w:sz w:val="24"/>
          <w:szCs w:val="24"/>
          <w:lang w:eastAsia="ru-RU"/>
        </w:rPr>
        <w:lastRenderedPageBreak/>
        <w:t>Простые, но действенные рекомендации о том, как избежать ссоры и решить спорную ситуацию:</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прежде чем начать ссору, стоит подумать, стоит ли «игра свеч»;</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перед тем как высказать претензии своей супруге или супругу, следует сформулировать их для себя. Многие проблемы и упреки могут показаться глупыми и потеряют свою значимость. «Окружающий мир для человека, который чувствует – трагедия, для человека, который думает – комедия»;</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ответьте на вопрос: «Вы хотите быть правым или счастливым?»;</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длительный бойкот и уход из дома не решает проблем, лучше использовать небольшие тайм ауты, для снижения эмоционального напряжения;</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научитесь управлять своими эмоциями;</w:t>
      </w:r>
    </w:p>
    <w:p w:rsidR="00071AF5" w:rsidRPr="00AB21EF"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если противоречий накопилось много, не пытайтесь решить все сразу, расставьте приоритеты и пошагово справляйтесь с жизненными задачами;</w:t>
      </w:r>
    </w:p>
    <w:p w:rsidR="00071AF5" w:rsidRDefault="00071AF5" w:rsidP="00071AF5">
      <w:pPr>
        <w:numPr>
          <w:ilvl w:val="0"/>
          <w:numId w:val="8"/>
        </w:numPr>
        <w:shd w:val="clear" w:color="auto" w:fill="FFFFFF"/>
        <w:tabs>
          <w:tab w:val="clear" w:pos="720"/>
          <w:tab w:val="num" w:pos="0"/>
          <w:tab w:val="left" w:pos="567"/>
        </w:tabs>
        <w:spacing w:before="100" w:beforeAutospacing="1" w:after="100" w:afterAutospacing="1" w:line="240" w:lineRule="auto"/>
        <w:ind w:left="0" w:firstLine="284"/>
        <w:jc w:val="both"/>
        <w:rPr>
          <w:rFonts w:ascii="Times New Roman" w:eastAsia="Times New Roman" w:hAnsi="Times New Roman" w:cs="Times New Roman"/>
          <w:color w:val="212529"/>
          <w:lang w:eastAsia="ru-RU"/>
        </w:rPr>
      </w:pPr>
      <w:r w:rsidRPr="00AB21EF">
        <w:rPr>
          <w:rFonts w:ascii="Times New Roman" w:eastAsia="Times New Roman" w:hAnsi="Times New Roman" w:cs="Times New Roman"/>
          <w:color w:val="212529"/>
          <w:lang w:eastAsia="ru-RU"/>
        </w:rPr>
        <w:t>ребенок – это всегда «стоп» для желающих поскандалить родителей.</w:t>
      </w:r>
    </w:p>
    <w:p w:rsidR="00AB21EF" w:rsidRDefault="00071AF5" w:rsidP="00071AF5">
      <w:pPr>
        <w:jc w:val="center"/>
      </w:pPr>
      <w:r w:rsidRPr="00071AF5">
        <w:rPr>
          <w:noProof/>
          <w:lang w:eastAsia="ru-RU"/>
        </w:rPr>
        <w:drawing>
          <wp:inline distT="0" distB="0" distL="0" distR="0">
            <wp:extent cx="2164829" cy="1733588"/>
            <wp:effectExtent l="19050" t="0" r="6871" b="0"/>
            <wp:docPr id="30" name="Рисунок 16" descr="Ссора - векторные изображения, Ссора картинки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сора - векторные изображения, Ссора картинки | Depositphotos"/>
                    <pic:cNvPicPr>
                      <a:picLocks noChangeAspect="1" noChangeArrowheads="1"/>
                    </pic:cNvPicPr>
                  </pic:nvPicPr>
                  <pic:blipFill>
                    <a:blip r:embed="rId11" cstate="print"/>
                    <a:srcRect/>
                    <a:stretch>
                      <a:fillRect/>
                    </a:stretch>
                  </pic:blipFill>
                  <pic:spPr bwMode="auto">
                    <a:xfrm>
                      <a:off x="0" y="0"/>
                      <a:ext cx="2172382" cy="1739636"/>
                    </a:xfrm>
                    <a:prstGeom prst="rect">
                      <a:avLst/>
                    </a:prstGeom>
                    <a:ln>
                      <a:noFill/>
                    </a:ln>
                    <a:effectLst>
                      <a:softEdge rad="112500"/>
                    </a:effectLst>
                  </pic:spPr>
                </pic:pic>
              </a:graphicData>
            </a:graphic>
          </wp:inline>
        </w:drawing>
      </w:r>
    </w:p>
    <w:p w:rsidR="00313D42" w:rsidRDefault="00313D42" w:rsidP="00313D42"/>
    <w:p w:rsidR="00313D42" w:rsidRDefault="00313D42" w:rsidP="00313D42">
      <w:r>
        <w:lastRenderedPageBreak/>
        <w:t xml:space="preserve">                        </w:t>
      </w:r>
      <w:r w:rsidR="00DF09E2" w:rsidRPr="00DF09E2">
        <w:rPr>
          <w:noProof/>
          <w:lang w:eastAsia="ru-RU"/>
        </w:rPr>
        <w:drawing>
          <wp:inline distT="0" distB="0" distL="0" distR="0">
            <wp:extent cx="1224975" cy="1138566"/>
            <wp:effectExtent l="19050" t="0" r="0" b="0"/>
            <wp:docPr id="6" name="Рисунок 2" descr="E:\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логотип.jpg"/>
                    <pic:cNvPicPr>
                      <a:picLocks noChangeAspect="1" noChangeArrowheads="1"/>
                    </pic:cNvPicPr>
                  </pic:nvPicPr>
                  <pic:blipFill>
                    <a:blip r:embed="rId12" cstate="print"/>
                    <a:srcRect/>
                    <a:stretch>
                      <a:fillRect/>
                    </a:stretch>
                  </pic:blipFill>
                  <pic:spPr bwMode="auto">
                    <a:xfrm>
                      <a:off x="0" y="0"/>
                      <a:ext cx="1233080" cy="1146099"/>
                    </a:xfrm>
                    <a:prstGeom prst="rect">
                      <a:avLst/>
                    </a:prstGeom>
                    <a:noFill/>
                    <a:ln w="9525">
                      <a:noFill/>
                      <a:miter lim="800000"/>
                      <a:headEnd/>
                      <a:tailEnd/>
                    </a:ln>
                  </pic:spPr>
                </pic:pic>
              </a:graphicData>
            </a:graphic>
          </wp:inline>
        </w:drawing>
      </w:r>
    </w:p>
    <w:p w:rsidR="00313D42" w:rsidRDefault="00313D42" w:rsidP="00313D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Государственное учреждение социального обслуживания «</w:t>
      </w:r>
      <w:r w:rsidR="00DF09E2">
        <w:rPr>
          <w:rFonts w:ascii="Times New Roman" w:eastAsia="Times New Roman" w:hAnsi="Times New Roman" w:cs="Times New Roman"/>
          <w:b/>
          <w:bCs/>
          <w:lang w:eastAsia="ru-RU"/>
        </w:rPr>
        <w:t>Красночикойский</w:t>
      </w:r>
    </w:p>
    <w:p w:rsidR="00313D42" w:rsidRDefault="00313D42" w:rsidP="00313D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комплексный центр социального </w:t>
      </w:r>
    </w:p>
    <w:p w:rsidR="00313D42" w:rsidRDefault="00313D42" w:rsidP="00313D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обслуживания населения «</w:t>
      </w:r>
      <w:r w:rsidR="00DF09E2">
        <w:rPr>
          <w:rFonts w:ascii="Times New Roman" w:eastAsia="Times New Roman" w:hAnsi="Times New Roman" w:cs="Times New Roman"/>
          <w:b/>
          <w:bCs/>
          <w:lang w:eastAsia="ru-RU"/>
        </w:rPr>
        <w:t>Черёмушки</w:t>
      </w:r>
      <w:r>
        <w:rPr>
          <w:rFonts w:ascii="Times New Roman" w:eastAsia="Times New Roman" w:hAnsi="Times New Roman" w:cs="Times New Roman"/>
          <w:b/>
          <w:bCs/>
          <w:lang w:eastAsia="ru-RU"/>
        </w:rPr>
        <w:t xml:space="preserve">» </w:t>
      </w:r>
    </w:p>
    <w:p w:rsidR="00313D42" w:rsidRDefault="00313D42" w:rsidP="00313D4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Забайкальского края</w:t>
      </w:r>
    </w:p>
    <w:p w:rsidR="00313D42" w:rsidRDefault="00313D42" w:rsidP="00313D42">
      <w:pPr>
        <w:spacing w:after="0" w:line="240" w:lineRule="auto"/>
        <w:jc w:val="center"/>
        <w:rPr>
          <w:rFonts w:ascii="Times New Roman" w:eastAsia="Times New Roman" w:hAnsi="Times New Roman" w:cs="Times New Roman"/>
          <w:b/>
          <w:bCs/>
          <w:lang w:eastAsia="ru-RU"/>
        </w:rPr>
      </w:pPr>
    </w:p>
    <w:p w:rsidR="00313D42" w:rsidRDefault="00313D42" w:rsidP="00313D42">
      <w:pPr>
        <w:spacing w:after="0" w:line="240" w:lineRule="auto"/>
        <w:jc w:val="center"/>
        <w:rPr>
          <w:rFonts w:ascii="Times New Roman" w:eastAsia="Calibri" w:hAnsi="Times New Roman" w:cs="Times New Roman"/>
          <w:b/>
          <w:i/>
        </w:rPr>
      </w:pPr>
    </w:p>
    <w:p w:rsidR="00071AF5" w:rsidRDefault="00071AF5" w:rsidP="00B36F69">
      <w:pPr>
        <w:rPr>
          <w:rFonts w:ascii="Times New Roman" w:hAnsi="Times New Roman" w:cs="Times New Roman"/>
          <w:b/>
          <w:i/>
          <w:sz w:val="36"/>
          <w:szCs w:val="36"/>
        </w:rPr>
      </w:pPr>
    </w:p>
    <w:p w:rsidR="00071AF5" w:rsidRDefault="00071AF5" w:rsidP="00503935">
      <w:pPr>
        <w:jc w:val="center"/>
        <w:rPr>
          <w:rFonts w:ascii="Times New Roman" w:hAnsi="Times New Roman" w:cs="Times New Roman"/>
          <w:b/>
          <w:i/>
          <w:sz w:val="36"/>
          <w:szCs w:val="36"/>
        </w:rPr>
      </w:pPr>
      <w:r w:rsidRPr="00071AF5">
        <w:rPr>
          <w:rFonts w:ascii="Times New Roman" w:hAnsi="Times New Roman" w:cs="Times New Roman"/>
          <w:b/>
          <w:i/>
          <w:sz w:val="36"/>
          <w:szCs w:val="36"/>
        </w:rPr>
        <w:t>«</w:t>
      </w:r>
      <w:r w:rsidR="00B36F69">
        <w:rPr>
          <w:rFonts w:ascii="Times New Roman" w:hAnsi="Times New Roman" w:cs="Times New Roman"/>
          <w:b/>
          <w:i/>
          <w:sz w:val="36"/>
          <w:szCs w:val="36"/>
        </w:rPr>
        <w:t>Влияние семейных ссор на детей</w:t>
      </w:r>
      <w:r w:rsidRPr="00071AF5">
        <w:rPr>
          <w:rFonts w:ascii="Times New Roman" w:hAnsi="Times New Roman" w:cs="Times New Roman"/>
          <w:b/>
          <w:i/>
          <w:sz w:val="36"/>
          <w:szCs w:val="36"/>
        </w:rPr>
        <w:t>»</w:t>
      </w:r>
    </w:p>
    <w:p w:rsidR="00313D42" w:rsidRPr="00071AF5" w:rsidRDefault="00071AF5" w:rsidP="00071AF5">
      <w:pPr>
        <w:jc w:val="center"/>
        <w:rPr>
          <w:rFonts w:ascii="Times New Roman" w:hAnsi="Times New Roman" w:cs="Times New Roman"/>
          <w:b/>
          <w:i/>
          <w:sz w:val="36"/>
          <w:szCs w:val="36"/>
        </w:rPr>
      </w:pPr>
      <w:r>
        <w:rPr>
          <w:noProof/>
          <w:lang w:eastAsia="ru-RU"/>
        </w:rPr>
        <w:drawing>
          <wp:inline distT="0" distB="0" distL="0" distR="0">
            <wp:extent cx="2457450" cy="1638300"/>
            <wp:effectExtent l="19050" t="0" r="0" b="0"/>
            <wp:docPr id="31" name="Рисунок 22" descr="wenig Junge Weinen mit wütend Eltern streiten nahe. wütend leichtsinnig  Mutter und Vater Kampf Schrei in der Nähe von klein Sohn. Kinder Trauma,  inländisch Gewalt. Vektor Illustration. 20251638 Vektor Kunst bei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nig Junge Weinen mit wütend Eltern streiten nahe. wütend leichtsinnig  Mutter und Vater Kampf Schrei in der Nähe von klein Sohn. Kinder Trauma,  inländisch Gewalt. Vektor Illustration. 20251638 Vektor Kunst bei Vecteezy"/>
                    <pic:cNvPicPr>
                      <a:picLocks noChangeAspect="1" noChangeArrowheads="1"/>
                    </pic:cNvPicPr>
                  </pic:nvPicPr>
                  <pic:blipFill>
                    <a:blip r:embed="rId13" cstate="print"/>
                    <a:srcRect/>
                    <a:stretch>
                      <a:fillRect/>
                    </a:stretch>
                  </pic:blipFill>
                  <pic:spPr bwMode="auto">
                    <a:xfrm>
                      <a:off x="0" y="0"/>
                      <a:ext cx="2460002" cy="1640002"/>
                    </a:xfrm>
                    <a:prstGeom prst="rect">
                      <a:avLst/>
                    </a:prstGeom>
                    <a:ln>
                      <a:noFill/>
                    </a:ln>
                    <a:effectLst>
                      <a:softEdge rad="112500"/>
                    </a:effectLst>
                  </pic:spPr>
                </pic:pic>
              </a:graphicData>
            </a:graphic>
          </wp:inline>
        </w:drawing>
      </w:r>
    </w:p>
    <w:p w:rsidR="007F35A9" w:rsidRDefault="007F35A9" w:rsidP="00DF09E2">
      <w:pPr>
        <w:rPr>
          <w:rFonts w:ascii="Arial Black" w:hAnsi="Arial Black" w:cs="Times New Roman"/>
          <w:b/>
          <w:i/>
          <w:sz w:val="36"/>
        </w:rPr>
      </w:pPr>
    </w:p>
    <w:p w:rsidR="002B0AEB" w:rsidRDefault="00DF09E2" w:rsidP="007F35A9">
      <w:pPr>
        <w:jc w:val="center"/>
        <w:rPr>
          <w:rFonts w:ascii="Times New Roman" w:hAnsi="Times New Roman" w:cs="Times New Roman"/>
          <w:b/>
          <w:i/>
        </w:rPr>
      </w:pPr>
      <w:r>
        <w:rPr>
          <w:rFonts w:ascii="Times New Roman" w:hAnsi="Times New Roman" w:cs="Times New Roman"/>
          <w:b/>
          <w:i/>
        </w:rPr>
        <w:t>с.</w:t>
      </w:r>
      <w:r w:rsidR="007F35A9">
        <w:rPr>
          <w:rFonts w:ascii="Times New Roman" w:hAnsi="Times New Roman" w:cs="Times New Roman"/>
          <w:b/>
          <w:i/>
        </w:rPr>
        <w:t xml:space="preserve"> </w:t>
      </w:r>
      <w:r>
        <w:rPr>
          <w:rFonts w:ascii="Times New Roman" w:hAnsi="Times New Roman" w:cs="Times New Roman"/>
          <w:b/>
          <w:i/>
        </w:rPr>
        <w:t>Красный Чикой</w:t>
      </w:r>
    </w:p>
    <w:p w:rsidR="007F35A9" w:rsidRPr="002B0AEB" w:rsidRDefault="007F35A9" w:rsidP="007F35A9">
      <w:pPr>
        <w:jc w:val="center"/>
        <w:rPr>
          <w:rFonts w:ascii="Times New Roman" w:hAnsi="Times New Roman" w:cs="Times New Roman"/>
          <w:b/>
          <w:i/>
        </w:rPr>
      </w:pPr>
      <w:r>
        <w:rPr>
          <w:rFonts w:ascii="Times New Roman" w:hAnsi="Times New Roman" w:cs="Times New Roman"/>
          <w:b/>
          <w:i/>
        </w:rPr>
        <w:t>2024 год</w:t>
      </w:r>
    </w:p>
    <w:sectPr w:rsidR="007F35A9" w:rsidRPr="002B0AEB" w:rsidSect="00313D42">
      <w:pgSz w:w="16838" w:h="11906" w:orient="landscape"/>
      <w:pgMar w:top="851" w:right="820" w:bottom="850" w:left="709"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3" w:space="42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A2E" w:rsidRDefault="00631A2E" w:rsidP="00D05B56">
      <w:pPr>
        <w:spacing w:after="0" w:line="240" w:lineRule="auto"/>
      </w:pPr>
      <w:r>
        <w:separator/>
      </w:r>
    </w:p>
  </w:endnote>
  <w:endnote w:type="continuationSeparator" w:id="0">
    <w:p w:rsidR="00631A2E" w:rsidRDefault="00631A2E" w:rsidP="00D05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A2E" w:rsidRDefault="00631A2E" w:rsidP="00D05B56">
      <w:pPr>
        <w:spacing w:after="0" w:line="240" w:lineRule="auto"/>
      </w:pPr>
      <w:r>
        <w:separator/>
      </w:r>
    </w:p>
  </w:footnote>
  <w:footnote w:type="continuationSeparator" w:id="0">
    <w:p w:rsidR="00631A2E" w:rsidRDefault="00631A2E" w:rsidP="00D05B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0516A"/>
    <w:multiLevelType w:val="hybridMultilevel"/>
    <w:tmpl w:val="183C37CC"/>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42E5D25"/>
    <w:multiLevelType w:val="multilevel"/>
    <w:tmpl w:val="3FBC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7423C"/>
    <w:multiLevelType w:val="hybridMultilevel"/>
    <w:tmpl w:val="82127730"/>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31095065"/>
    <w:multiLevelType w:val="multilevel"/>
    <w:tmpl w:val="15105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4558AA"/>
    <w:multiLevelType w:val="multilevel"/>
    <w:tmpl w:val="5ACCB6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933E70"/>
    <w:multiLevelType w:val="hybridMultilevel"/>
    <w:tmpl w:val="1584CD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842BDB"/>
    <w:multiLevelType w:val="hybridMultilevel"/>
    <w:tmpl w:val="4888D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0234B6"/>
    <w:multiLevelType w:val="multilevel"/>
    <w:tmpl w:val="BC5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942A2E"/>
    <w:multiLevelType w:val="multilevel"/>
    <w:tmpl w:val="AD84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C0186B"/>
    <w:multiLevelType w:val="hybridMultilevel"/>
    <w:tmpl w:val="E05A8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364ABE"/>
    <w:multiLevelType w:val="multilevel"/>
    <w:tmpl w:val="454C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9"/>
  </w:num>
  <w:num w:numId="4">
    <w:abstractNumId w:val="6"/>
  </w:num>
  <w:num w:numId="5">
    <w:abstractNumId w:val="1"/>
  </w:num>
  <w:num w:numId="6">
    <w:abstractNumId w:val="0"/>
  </w:num>
  <w:num w:numId="7">
    <w:abstractNumId w:val="7"/>
  </w:num>
  <w:num w:numId="8">
    <w:abstractNumId w:val="4"/>
  </w:num>
  <w:num w:numId="9">
    <w:abstractNumId w:val="3"/>
  </w:num>
  <w:num w:numId="10">
    <w:abstractNumId w:val="5"/>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1"/>
    <w:footnote w:id="0"/>
  </w:footnotePr>
  <w:endnotePr>
    <w:endnote w:id="-1"/>
    <w:endnote w:id="0"/>
  </w:endnotePr>
  <w:compat/>
  <w:rsids>
    <w:rsidRoot w:val="00D872BC"/>
    <w:rsid w:val="00071AF5"/>
    <w:rsid w:val="00094CFF"/>
    <w:rsid w:val="000C54F3"/>
    <w:rsid w:val="00104060"/>
    <w:rsid w:val="001521B2"/>
    <w:rsid w:val="001B767E"/>
    <w:rsid w:val="001D7359"/>
    <w:rsid w:val="00287EC5"/>
    <w:rsid w:val="002B0AEB"/>
    <w:rsid w:val="002C2A43"/>
    <w:rsid w:val="003023E5"/>
    <w:rsid w:val="00313D42"/>
    <w:rsid w:val="00336B69"/>
    <w:rsid w:val="003438EF"/>
    <w:rsid w:val="003611CD"/>
    <w:rsid w:val="00383214"/>
    <w:rsid w:val="004323C9"/>
    <w:rsid w:val="004B0748"/>
    <w:rsid w:val="00503935"/>
    <w:rsid w:val="00530426"/>
    <w:rsid w:val="00546B42"/>
    <w:rsid w:val="00553380"/>
    <w:rsid w:val="00564823"/>
    <w:rsid w:val="005B415E"/>
    <w:rsid w:val="00627CB8"/>
    <w:rsid w:val="00631A2E"/>
    <w:rsid w:val="00653D78"/>
    <w:rsid w:val="006C0E5F"/>
    <w:rsid w:val="006C373C"/>
    <w:rsid w:val="006F04ED"/>
    <w:rsid w:val="00730ACB"/>
    <w:rsid w:val="00764634"/>
    <w:rsid w:val="007A61DA"/>
    <w:rsid w:val="007F35A9"/>
    <w:rsid w:val="00860380"/>
    <w:rsid w:val="00906678"/>
    <w:rsid w:val="00946E88"/>
    <w:rsid w:val="0096422E"/>
    <w:rsid w:val="009A071D"/>
    <w:rsid w:val="009C0AB8"/>
    <w:rsid w:val="00A71D2F"/>
    <w:rsid w:val="00A9544D"/>
    <w:rsid w:val="00AB21EF"/>
    <w:rsid w:val="00B36F69"/>
    <w:rsid w:val="00C3408F"/>
    <w:rsid w:val="00C34F08"/>
    <w:rsid w:val="00C60106"/>
    <w:rsid w:val="00C61559"/>
    <w:rsid w:val="00C774E8"/>
    <w:rsid w:val="00C81BE3"/>
    <w:rsid w:val="00D00138"/>
    <w:rsid w:val="00D05B56"/>
    <w:rsid w:val="00D15175"/>
    <w:rsid w:val="00D872BC"/>
    <w:rsid w:val="00DD3B11"/>
    <w:rsid w:val="00DF09E2"/>
    <w:rsid w:val="00E8451F"/>
    <w:rsid w:val="00ED4A2C"/>
    <w:rsid w:val="00F114CD"/>
    <w:rsid w:val="00F2412E"/>
    <w:rsid w:val="00F65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1DA"/>
  </w:style>
  <w:style w:type="paragraph" w:styleId="2">
    <w:name w:val="heading 2"/>
    <w:basedOn w:val="a"/>
    <w:link w:val="20"/>
    <w:uiPriority w:val="9"/>
    <w:qFormat/>
    <w:rsid w:val="006C0E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0426"/>
    <w:rPr>
      <w:color w:val="0563C1" w:themeColor="hyperlink"/>
      <w:u w:val="single"/>
    </w:rPr>
  </w:style>
  <w:style w:type="paragraph" w:styleId="a4">
    <w:name w:val="List Paragraph"/>
    <w:basedOn w:val="a"/>
    <w:uiPriority w:val="34"/>
    <w:qFormat/>
    <w:rsid w:val="00C81BE3"/>
    <w:pPr>
      <w:ind w:left="720"/>
      <w:contextualSpacing/>
    </w:pPr>
  </w:style>
  <w:style w:type="paragraph" w:styleId="a5">
    <w:name w:val="header"/>
    <w:basedOn w:val="a"/>
    <w:link w:val="a6"/>
    <w:uiPriority w:val="99"/>
    <w:unhideWhenUsed/>
    <w:rsid w:val="00D05B5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5B56"/>
  </w:style>
  <w:style w:type="paragraph" w:styleId="a7">
    <w:name w:val="footer"/>
    <w:basedOn w:val="a"/>
    <w:link w:val="a8"/>
    <w:uiPriority w:val="99"/>
    <w:unhideWhenUsed/>
    <w:rsid w:val="00D05B5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5B56"/>
  </w:style>
  <w:style w:type="paragraph" w:styleId="a9">
    <w:name w:val="Balloon Text"/>
    <w:basedOn w:val="a"/>
    <w:link w:val="aa"/>
    <w:uiPriority w:val="99"/>
    <w:semiHidden/>
    <w:unhideWhenUsed/>
    <w:rsid w:val="00094CF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4CFF"/>
    <w:rPr>
      <w:rFonts w:ascii="Tahoma" w:hAnsi="Tahoma" w:cs="Tahoma"/>
      <w:sz w:val="16"/>
      <w:szCs w:val="16"/>
    </w:rPr>
  </w:style>
  <w:style w:type="paragraph" w:styleId="ab">
    <w:name w:val="Normal (Web)"/>
    <w:basedOn w:val="a"/>
    <w:uiPriority w:val="99"/>
    <w:semiHidden/>
    <w:unhideWhenUsed/>
    <w:rsid w:val="00313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313D42"/>
    <w:rPr>
      <w:b/>
      <w:bCs/>
    </w:rPr>
  </w:style>
  <w:style w:type="character" w:customStyle="1" w:styleId="20">
    <w:name w:val="Заголовок 2 Знак"/>
    <w:basedOn w:val="a0"/>
    <w:link w:val="2"/>
    <w:uiPriority w:val="9"/>
    <w:rsid w:val="006C0E5F"/>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86078163">
      <w:bodyDiv w:val="1"/>
      <w:marLeft w:val="0"/>
      <w:marRight w:val="0"/>
      <w:marTop w:val="0"/>
      <w:marBottom w:val="0"/>
      <w:divBdr>
        <w:top w:val="none" w:sz="0" w:space="0" w:color="auto"/>
        <w:left w:val="none" w:sz="0" w:space="0" w:color="auto"/>
        <w:bottom w:val="none" w:sz="0" w:space="0" w:color="auto"/>
        <w:right w:val="none" w:sz="0" w:space="0" w:color="auto"/>
      </w:divBdr>
    </w:div>
    <w:div w:id="409233407">
      <w:bodyDiv w:val="1"/>
      <w:marLeft w:val="0"/>
      <w:marRight w:val="0"/>
      <w:marTop w:val="0"/>
      <w:marBottom w:val="0"/>
      <w:divBdr>
        <w:top w:val="none" w:sz="0" w:space="0" w:color="auto"/>
        <w:left w:val="none" w:sz="0" w:space="0" w:color="auto"/>
        <w:bottom w:val="none" w:sz="0" w:space="0" w:color="auto"/>
        <w:right w:val="none" w:sz="0" w:space="0" w:color="auto"/>
      </w:divBdr>
    </w:div>
    <w:div w:id="688877182">
      <w:bodyDiv w:val="1"/>
      <w:marLeft w:val="0"/>
      <w:marRight w:val="0"/>
      <w:marTop w:val="0"/>
      <w:marBottom w:val="0"/>
      <w:divBdr>
        <w:top w:val="none" w:sz="0" w:space="0" w:color="auto"/>
        <w:left w:val="none" w:sz="0" w:space="0" w:color="auto"/>
        <w:bottom w:val="none" w:sz="0" w:space="0" w:color="auto"/>
        <w:right w:val="none" w:sz="0" w:space="0" w:color="auto"/>
      </w:divBdr>
    </w:div>
    <w:div w:id="703870044">
      <w:bodyDiv w:val="1"/>
      <w:marLeft w:val="0"/>
      <w:marRight w:val="0"/>
      <w:marTop w:val="0"/>
      <w:marBottom w:val="0"/>
      <w:divBdr>
        <w:top w:val="none" w:sz="0" w:space="0" w:color="auto"/>
        <w:left w:val="none" w:sz="0" w:space="0" w:color="auto"/>
        <w:bottom w:val="none" w:sz="0" w:space="0" w:color="auto"/>
        <w:right w:val="none" w:sz="0" w:space="0" w:color="auto"/>
      </w:divBdr>
      <w:divsChild>
        <w:div w:id="704906301">
          <w:marLeft w:val="0"/>
          <w:marRight w:val="0"/>
          <w:marTop w:val="450"/>
          <w:marBottom w:val="450"/>
          <w:divBdr>
            <w:top w:val="none" w:sz="0" w:space="0" w:color="auto"/>
            <w:left w:val="none" w:sz="0" w:space="0" w:color="auto"/>
            <w:bottom w:val="none" w:sz="0" w:space="0" w:color="auto"/>
            <w:right w:val="none" w:sz="0" w:space="0" w:color="auto"/>
          </w:divBdr>
        </w:div>
      </w:divsChild>
    </w:div>
    <w:div w:id="1553155672">
      <w:bodyDiv w:val="1"/>
      <w:marLeft w:val="0"/>
      <w:marRight w:val="0"/>
      <w:marTop w:val="0"/>
      <w:marBottom w:val="0"/>
      <w:divBdr>
        <w:top w:val="none" w:sz="0" w:space="0" w:color="auto"/>
        <w:left w:val="none" w:sz="0" w:space="0" w:color="auto"/>
        <w:bottom w:val="none" w:sz="0" w:space="0" w:color="auto"/>
        <w:right w:val="none" w:sz="0" w:space="0" w:color="auto"/>
      </w:divBdr>
    </w:div>
    <w:div w:id="1843548396">
      <w:bodyDiv w:val="1"/>
      <w:marLeft w:val="0"/>
      <w:marRight w:val="0"/>
      <w:marTop w:val="0"/>
      <w:marBottom w:val="0"/>
      <w:divBdr>
        <w:top w:val="none" w:sz="0" w:space="0" w:color="auto"/>
        <w:left w:val="none" w:sz="0" w:space="0" w:color="auto"/>
        <w:bottom w:val="none" w:sz="0" w:space="0" w:color="auto"/>
        <w:right w:val="none" w:sz="0" w:space="0" w:color="auto"/>
      </w:divBdr>
    </w:div>
    <w:div w:id="1902129395">
      <w:bodyDiv w:val="1"/>
      <w:marLeft w:val="0"/>
      <w:marRight w:val="0"/>
      <w:marTop w:val="0"/>
      <w:marBottom w:val="0"/>
      <w:divBdr>
        <w:top w:val="none" w:sz="0" w:space="0" w:color="auto"/>
        <w:left w:val="none" w:sz="0" w:space="0" w:color="auto"/>
        <w:bottom w:val="none" w:sz="0" w:space="0" w:color="auto"/>
        <w:right w:val="none" w:sz="0" w:space="0" w:color="auto"/>
      </w:divBdr>
    </w:div>
    <w:div w:id="20611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2001D-B028-45F5-AA63-889071D0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50</cp:revision>
  <dcterms:created xsi:type="dcterms:W3CDTF">2024-01-23T02:37:00Z</dcterms:created>
  <dcterms:modified xsi:type="dcterms:W3CDTF">2024-11-11T02:27:00Z</dcterms:modified>
</cp:coreProperties>
</file>