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06" w:rsidRPr="00AA3106" w:rsidRDefault="00AA3106" w:rsidP="00AA3106">
      <w:pPr>
        <w:pStyle w:val="a3"/>
        <w:tabs>
          <w:tab w:val="left" w:pos="7938"/>
        </w:tabs>
        <w:ind w:right="-17"/>
        <w:jc w:val="center"/>
        <w:rPr>
          <w:b/>
          <w:color w:val="008000"/>
        </w:rPr>
      </w:pPr>
      <w:r w:rsidRPr="00AA3106">
        <w:rPr>
          <w:b/>
          <w:noProof/>
          <w:color w:val="008000"/>
          <w:lang w:eastAsia="ru-RU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531495</wp:posOffset>
            </wp:positionH>
            <wp:positionV relativeFrom="paragraph">
              <wp:posOffset>-228600</wp:posOffset>
            </wp:positionV>
            <wp:extent cx="1050925" cy="1003300"/>
            <wp:effectExtent l="19050" t="0" r="0" b="0"/>
            <wp:wrapNone/>
            <wp:docPr id="9" name="image1.jpeg" descr="\\192.168.10.3\общая\Чигвинцева В.О\1. МИКРОРЕАБИЛИТАЦИОННЫЙ ЦЕНТР\Бланки\фонд поддержки детей уменьш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3106">
        <w:rPr>
          <w:b/>
          <w:color w:val="008000"/>
        </w:rPr>
        <w:t>Государственное учреждение социального обслуживания               «</w:t>
      </w:r>
      <w:proofErr w:type="spellStart"/>
      <w:r w:rsidRPr="00AA3106">
        <w:rPr>
          <w:b/>
          <w:color w:val="008000"/>
        </w:rPr>
        <w:t>Красночикойский</w:t>
      </w:r>
      <w:proofErr w:type="spellEnd"/>
      <w:r w:rsidRPr="00AA3106">
        <w:rPr>
          <w:b/>
          <w:color w:val="008000"/>
        </w:rPr>
        <w:t xml:space="preserve"> комплексный центр «</w:t>
      </w:r>
      <w:proofErr w:type="spellStart"/>
      <w:r w:rsidRPr="00AA3106">
        <w:rPr>
          <w:b/>
          <w:color w:val="008000"/>
        </w:rPr>
        <w:t>Черёмушки</w:t>
      </w:r>
      <w:proofErr w:type="spellEnd"/>
      <w:r w:rsidRPr="00AA3106">
        <w:rPr>
          <w:b/>
          <w:color w:val="008000"/>
        </w:rPr>
        <w:t>»</w:t>
      </w:r>
    </w:p>
    <w:p w:rsidR="00DA2EC9" w:rsidRPr="00AA3106" w:rsidRDefault="00AA3106" w:rsidP="00AA3106">
      <w:pPr>
        <w:pStyle w:val="a3"/>
        <w:tabs>
          <w:tab w:val="left" w:pos="7938"/>
        </w:tabs>
        <w:ind w:right="-17"/>
        <w:rPr>
          <w:b/>
          <w:color w:val="008000"/>
        </w:rPr>
      </w:pPr>
      <w:r w:rsidRPr="00AA3106">
        <w:rPr>
          <w:b/>
          <w:color w:val="008000"/>
        </w:rPr>
        <w:t xml:space="preserve">                                              Забайкальского края</w:t>
      </w:r>
    </w:p>
    <w:p w:rsidR="00DA2EC9" w:rsidRDefault="00DA2EC9" w:rsidP="00DA2EC9">
      <w:pPr>
        <w:pStyle w:val="a3"/>
        <w:ind w:right="-17"/>
        <w:jc w:val="center"/>
        <w:rPr>
          <w:b/>
          <w:color w:val="C00000"/>
        </w:rPr>
      </w:pPr>
    </w:p>
    <w:tbl>
      <w:tblPr>
        <w:tblStyle w:val="a6"/>
        <w:tblpPr w:leftFromText="180" w:rightFromText="180" w:tblpY="112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3"/>
        <w:gridCol w:w="5973"/>
        <w:gridCol w:w="2410"/>
      </w:tblGrid>
      <w:tr w:rsidR="00DA2EC9" w:rsidTr="00F740F7">
        <w:tc>
          <w:tcPr>
            <w:tcW w:w="2073" w:type="dxa"/>
          </w:tcPr>
          <w:p w:rsidR="00DA2EC9" w:rsidRDefault="00DA2EC9" w:rsidP="00DA2EC9">
            <w:pPr>
              <w:pStyle w:val="a3"/>
              <w:ind w:right="-17"/>
              <w:jc w:val="center"/>
            </w:pPr>
          </w:p>
        </w:tc>
        <w:tc>
          <w:tcPr>
            <w:tcW w:w="5973" w:type="dxa"/>
          </w:tcPr>
          <w:p w:rsidR="00DA2EC9" w:rsidRPr="00AA3106" w:rsidRDefault="00AA3106" w:rsidP="00DA2EC9">
            <w:pPr>
              <w:pStyle w:val="a3"/>
              <w:ind w:left="79" w:right="-17" w:hanging="24"/>
              <w:jc w:val="center"/>
              <w:rPr>
                <w:i/>
              </w:rPr>
            </w:pPr>
            <w:r w:rsidRPr="00AA3106">
              <w:rPr>
                <w:i/>
              </w:rPr>
              <w:t>Рекомендация для родителей в рамках</w:t>
            </w:r>
          </w:p>
          <w:p w:rsidR="00DA2EC9" w:rsidRPr="00AA3106" w:rsidRDefault="00AA3106" w:rsidP="00DA2EC9">
            <w:pPr>
              <w:pStyle w:val="a3"/>
              <w:ind w:left="79" w:right="-17" w:hanging="24"/>
              <w:jc w:val="center"/>
              <w:rPr>
                <w:i/>
              </w:rPr>
            </w:pPr>
            <w:r w:rsidRPr="00AA3106">
              <w:rPr>
                <w:i/>
              </w:rPr>
              <w:t>организации деятельности специализированной</w:t>
            </w:r>
            <w:r w:rsidR="00DA2EC9" w:rsidRPr="00AA3106">
              <w:rPr>
                <w:i/>
                <w:spacing w:val="-6"/>
              </w:rPr>
              <w:t xml:space="preserve"> </w:t>
            </w:r>
            <w:r w:rsidR="00DA2EC9" w:rsidRPr="00AA3106">
              <w:rPr>
                <w:i/>
                <w:spacing w:val="-3"/>
              </w:rPr>
              <w:t xml:space="preserve"> </w:t>
            </w:r>
            <w:r w:rsidR="00DA2EC9" w:rsidRPr="00AA3106">
              <w:rPr>
                <w:i/>
              </w:rPr>
              <w:t>социальной</w:t>
            </w:r>
            <w:r w:rsidR="00DA2EC9" w:rsidRPr="00AA3106">
              <w:rPr>
                <w:i/>
                <w:spacing w:val="-5"/>
              </w:rPr>
              <w:t xml:space="preserve"> </w:t>
            </w:r>
            <w:r w:rsidR="00DA2EC9" w:rsidRPr="00AA3106">
              <w:rPr>
                <w:i/>
              </w:rPr>
              <w:t>службы</w:t>
            </w:r>
          </w:p>
          <w:p w:rsidR="00DA2EC9" w:rsidRPr="00AA3106" w:rsidRDefault="00DA2EC9" w:rsidP="00AA3106">
            <w:pPr>
              <w:pStyle w:val="a3"/>
              <w:ind w:left="79" w:right="-17" w:hanging="24"/>
              <w:jc w:val="center"/>
              <w:rPr>
                <w:i/>
              </w:rPr>
            </w:pPr>
            <w:r w:rsidRPr="00AA3106">
              <w:rPr>
                <w:i/>
              </w:rPr>
              <w:t xml:space="preserve">«Домашний микрореабилитационный центр» </w:t>
            </w:r>
          </w:p>
        </w:tc>
        <w:tc>
          <w:tcPr>
            <w:tcW w:w="2410" w:type="dxa"/>
          </w:tcPr>
          <w:p w:rsidR="00DA2EC9" w:rsidRPr="00AA3106" w:rsidRDefault="00DA2EC9" w:rsidP="00DA2EC9">
            <w:pPr>
              <w:pStyle w:val="a3"/>
              <w:ind w:left="34" w:right="-17"/>
              <w:jc w:val="right"/>
              <w:rPr>
                <w:i/>
                <w:color w:val="008000"/>
              </w:rPr>
            </w:pPr>
          </w:p>
        </w:tc>
      </w:tr>
    </w:tbl>
    <w:p w:rsidR="0025516F" w:rsidRPr="00320803" w:rsidRDefault="00EF57EC" w:rsidP="00E76415">
      <w:pPr>
        <w:pStyle w:val="a4"/>
        <w:spacing w:before="600" w:after="480"/>
        <w:ind w:left="0"/>
        <w:jc w:val="center"/>
        <w:rPr>
          <w:i w:val="0"/>
          <w:spacing w:val="-4"/>
          <w:sz w:val="32"/>
          <w:szCs w:val="32"/>
        </w:rPr>
      </w:pPr>
      <w:r w:rsidRPr="00DA2EC9">
        <w:rPr>
          <w:i w:val="0"/>
          <w:sz w:val="32"/>
          <w:szCs w:val="32"/>
        </w:rPr>
        <w:t>Массаж</w:t>
      </w:r>
      <w:r w:rsidRPr="00DA2EC9">
        <w:rPr>
          <w:i w:val="0"/>
          <w:spacing w:val="-2"/>
          <w:sz w:val="32"/>
          <w:szCs w:val="32"/>
        </w:rPr>
        <w:t xml:space="preserve"> </w:t>
      </w:r>
      <w:r w:rsidR="00AA3106">
        <w:rPr>
          <w:i w:val="0"/>
          <w:sz w:val="32"/>
          <w:szCs w:val="32"/>
        </w:rPr>
        <w:t>с элементами</w:t>
      </w:r>
      <w:r w:rsidRPr="00DA2EC9">
        <w:rPr>
          <w:i w:val="0"/>
          <w:spacing w:val="-4"/>
          <w:sz w:val="32"/>
          <w:szCs w:val="32"/>
        </w:rPr>
        <w:t xml:space="preserve"> </w:t>
      </w:r>
      <w:r w:rsidRPr="00DA2EC9">
        <w:rPr>
          <w:i w:val="0"/>
          <w:sz w:val="32"/>
          <w:szCs w:val="32"/>
        </w:rPr>
        <w:t>гимнастик</w:t>
      </w:r>
      <w:r w:rsidR="00AA3106">
        <w:rPr>
          <w:i w:val="0"/>
          <w:sz w:val="32"/>
          <w:szCs w:val="32"/>
        </w:rPr>
        <w:t>и</w:t>
      </w:r>
      <w:r w:rsidRPr="00DA2EC9">
        <w:rPr>
          <w:i w:val="0"/>
          <w:spacing w:val="-3"/>
          <w:sz w:val="32"/>
          <w:szCs w:val="32"/>
        </w:rPr>
        <w:t xml:space="preserve"> </w:t>
      </w:r>
      <w:r w:rsidR="00E76415">
        <w:rPr>
          <w:i w:val="0"/>
          <w:spacing w:val="-3"/>
          <w:sz w:val="32"/>
          <w:szCs w:val="32"/>
        </w:rPr>
        <w:t xml:space="preserve">для </w:t>
      </w:r>
      <w:r w:rsidRPr="00DA2EC9">
        <w:rPr>
          <w:i w:val="0"/>
          <w:sz w:val="32"/>
          <w:szCs w:val="32"/>
        </w:rPr>
        <w:t>детей</w:t>
      </w:r>
      <w:r w:rsidRPr="00DA2EC9">
        <w:rPr>
          <w:i w:val="0"/>
          <w:spacing w:val="-6"/>
          <w:sz w:val="32"/>
          <w:szCs w:val="32"/>
        </w:rPr>
        <w:t xml:space="preserve"> </w:t>
      </w:r>
      <w:r w:rsidRPr="00DA2EC9">
        <w:rPr>
          <w:i w:val="0"/>
          <w:sz w:val="32"/>
          <w:szCs w:val="32"/>
        </w:rPr>
        <w:t>до</w:t>
      </w:r>
      <w:r w:rsidRPr="00DA2EC9">
        <w:rPr>
          <w:i w:val="0"/>
          <w:spacing w:val="-4"/>
          <w:sz w:val="32"/>
          <w:szCs w:val="32"/>
        </w:rPr>
        <w:t xml:space="preserve"> </w:t>
      </w:r>
      <w:r w:rsidR="00AA3106">
        <w:rPr>
          <w:i w:val="0"/>
          <w:sz w:val="32"/>
          <w:szCs w:val="32"/>
        </w:rPr>
        <w:t>одного</w:t>
      </w:r>
      <w:r w:rsidRPr="00DA2EC9">
        <w:rPr>
          <w:i w:val="0"/>
          <w:spacing w:val="-1"/>
          <w:sz w:val="32"/>
          <w:szCs w:val="32"/>
        </w:rPr>
        <w:t xml:space="preserve"> </w:t>
      </w:r>
      <w:r w:rsidRPr="00DA2EC9">
        <w:rPr>
          <w:i w:val="0"/>
          <w:spacing w:val="-4"/>
          <w:sz w:val="32"/>
          <w:szCs w:val="32"/>
        </w:rPr>
        <w:t>года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709"/>
        <w:gridCol w:w="4502"/>
      </w:tblGrid>
      <w:tr w:rsidR="00DA2EC9" w:rsidTr="00B1265A">
        <w:tc>
          <w:tcPr>
            <w:tcW w:w="10422" w:type="dxa"/>
            <w:gridSpan w:val="3"/>
          </w:tcPr>
          <w:p w:rsidR="00DA2EC9" w:rsidRPr="00E76415" w:rsidRDefault="00DA2EC9" w:rsidP="00E76415">
            <w:pPr>
              <w:pStyle w:val="Heading1"/>
              <w:ind w:left="0"/>
              <w:jc w:val="center"/>
              <w:rPr>
                <w:color w:val="008000"/>
              </w:rPr>
            </w:pPr>
            <w:r w:rsidRPr="00E76415">
              <w:rPr>
                <w:color w:val="008000"/>
              </w:rPr>
              <w:t>Комплекс от 1,5 до 3</w:t>
            </w:r>
            <w:r w:rsidRPr="00E76415">
              <w:rPr>
                <w:color w:val="008000"/>
                <w:spacing w:val="-2"/>
              </w:rPr>
              <w:t xml:space="preserve"> месяцев – уравновешивание напряжения</w:t>
            </w:r>
          </w:p>
          <w:p w:rsidR="00DA2EC9" w:rsidRDefault="00DA2EC9" w:rsidP="00DA2EC9">
            <w:pPr>
              <w:tabs>
                <w:tab w:val="left" w:pos="1134"/>
              </w:tabs>
              <w:spacing w:before="245"/>
              <w:ind w:right="17" w:firstLine="709"/>
              <w:jc w:val="both"/>
              <w:rPr>
                <w:sz w:val="28"/>
              </w:rPr>
            </w:pPr>
            <w:r>
              <w:rPr>
                <w:sz w:val="28"/>
              </w:rPr>
              <w:t>До 3-х месяцев у ребёнка повышен тонус мышц-сгибателей, движения беспорядочны и хаотичны.</w:t>
            </w:r>
          </w:p>
          <w:p w:rsidR="00DA2EC9" w:rsidRDefault="00DA2EC9" w:rsidP="00DA2EC9">
            <w:pPr>
              <w:pStyle w:val="Heading1"/>
              <w:tabs>
                <w:tab w:val="left" w:pos="1134"/>
              </w:tabs>
              <w:ind w:left="0" w:firstLine="709"/>
            </w:pPr>
            <w:r w:rsidRPr="00DA2EC9">
              <w:rPr>
                <w:b w:val="0"/>
                <w:i/>
              </w:rPr>
              <w:t>Цель:</w:t>
            </w:r>
            <w:r w:rsidRPr="00DA2EC9">
              <w:rPr>
                <w:b w:val="0"/>
              </w:rPr>
              <w:t xml:space="preserve"> ослабить тонус сгибателей и помочь развиться отделам мозга, контролирующим эти движения.</w:t>
            </w:r>
          </w:p>
        </w:tc>
      </w:tr>
      <w:tr w:rsidR="00DA2EC9" w:rsidTr="00B1265A">
        <w:trPr>
          <w:trHeight w:val="1569"/>
        </w:trPr>
        <w:tc>
          <w:tcPr>
            <w:tcW w:w="5920" w:type="dxa"/>
            <w:gridSpan w:val="2"/>
            <w:vAlign w:val="center"/>
          </w:tcPr>
          <w:p w:rsidR="00DA2EC9" w:rsidRPr="00DA2EC9" w:rsidRDefault="00DA2EC9" w:rsidP="00E76415">
            <w:pPr>
              <w:pStyle w:val="Heading1"/>
              <w:tabs>
                <w:tab w:val="left" w:pos="1134"/>
              </w:tabs>
              <w:ind w:left="360" w:right="175"/>
              <w:jc w:val="both"/>
              <w:rPr>
                <w:b w:val="0"/>
              </w:rPr>
            </w:pPr>
            <w:r w:rsidRPr="00E76415">
              <w:rPr>
                <w:b w:val="0"/>
                <w:color w:val="006666"/>
                <w:u w:val="single"/>
              </w:rPr>
              <w:t>Выкладывание</w:t>
            </w:r>
            <w:r w:rsidRPr="00E76415">
              <w:rPr>
                <w:b w:val="0"/>
                <w:color w:val="006666"/>
                <w:spacing w:val="-6"/>
                <w:u w:val="single"/>
              </w:rPr>
              <w:t xml:space="preserve"> </w:t>
            </w:r>
            <w:r w:rsidRPr="00E76415">
              <w:rPr>
                <w:b w:val="0"/>
                <w:color w:val="006666"/>
                <w:u w:val="single"/>
              </w:rPr>
              <w:t>на</w:t>
            </w:r>
            <w:r w:rsidRPr="00E76415">
              <w:rPr>
                <w:b w:val="0"/>
                <w:color w:val="006666"/>
                <w:spacing w:val="-8"/>
                <w:u w:val="single"/>
              </w:rPr>
              <w:t xml:space="preserve"> </w:t>
            </w:r>
            <w:r w:rsidRPr="00E76415">
              <w:rPr>
                <w:b w:val="0"/>
                <w:color w:val="006666"/>
                <w:spacing w:val="-2"/>
                <w:u w:val="single"/>
              </w:rPr>
              <w:t>живот</w:t>
            </w:r>
            <w:r w:rsidRPr="00DA2EC9">
              <w:rPr>
                <w:b w:val="0"/>
                <w:spacing w:val="-2"/>
                <w:u w:val="single"/>
              </w:rPr>
              <w:t>.</w:t>
            </w:r>
            <w:r w:rsidRPr="00DA2EC9">
              <w:rPr>
                <w:b w:val="0"/>
                <w:spacing w:val="-2"/>
              </w:rPr>
              <w:t xml:space="preserve"> Сработает защитный рефлекс, и ребёнок будет поднимать голову, заставляя работать мышцы спины</w:t>
            </w:r>
          </w:p>
        </w:tc>
        <w:tc>
          <w:tcPr>
            <w:tcW w:w="4502" w:type="dxa"/>
          </w:tcPr>
          <w:p w:rsidR="00DA2EC9" w:rsidRPr="00DA2EC9" w:rsidRDefault="00DA2EC9" w:rsidP="00DA2EC9">
            <w:pPr>
              <w:pStyle w:val="Heading1"/>
              <w:ind w:left="0"/>
              <w:rPr>
                <w:b w:val="0"/>
              </w:rPr>
            </w:pPr>
            <w:r>
              <w:rPr>
                <w:b w:val="0"/>
                <w:noProof/>
                <w:lang w:eastAsia="ru-RU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408940</wp:posOffset>
                  </wp:positionH>
                  <wp:positionV relativeFrom="paragraph">
                    <wp:posOffset>58420</wp:posOffset>
                  </wp:positionV>
                  <wp:extent cx="2042795" cy="869315"/>
                  <wp:effectExtent l="19050" t="0" r="0" b="0"/>
                  <wp:wrapTight wrapText="bothSides">
                    <wp:wrapPolygon edited="0">
                      <wp:start x="-201" y="0"/>
                      <wp:lineTo x="-201" y="21300"/>
                      <wp:lineTo x="21553" y="21300"/>
                      <wp:lineTo x="21553" y="0"/>
                      <wp:lineTo x="-201" y="0"/>
                    </wp:wrapPolygon>
                  </wp:wrapTight>
                  <wp:docPr id="4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795" cy="869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2EC9" w:rsidTr="00B1265A">
        <w:trPr>
          <w:trHeight w:val="1691"/>
        </w:trPr>
        <w:tc>
          <w:tcPr>
            <w:tcW w:w="5920" w:type="dxa"/>
            <w:gridSpan w:val="2"/>
            <w:vAlign w:val="center"/>
          </w:tcPr>
          <w:p w:rsidR="00E76415" w:rsidRDefault="00E76415" w:rsidP="00E76415">
            <w:pPr>
              <w:pStyle w:val="Heading1"/>
              <w:tabs>
                <w:tab w:val="left" w:pos="1130"/>
              </w:tabs>
              <w:ind w:left="0" w:right="175"/>
              <w:jc w:val="both"/>
              <w:rPr>
                <w:b w:val="0"/>
                <w:color w:val="006666"/>
                <w:u w:val="single"/>
              </w:rPr>
            </w:pPr>
          </w:p>
          <w:p w:rsidR="00DA2EC9" w:rsidRPr="00E76415" w:rsidRDefault="00E76415" w:rsidP="00E76415">
            <w:pPr>
              <w:pStyle w:val="Heading1"/>
              <w:tabs>
                <w:tab w:val="left" w:pos="1130"/>
              </w:tabs>
              <w:ind w:left="0" w:right="175"/>
              <w:jc w:val="both"/>
              <w:rPr>
                <w:b w:val="0"/>
                <w:color w:val="006666"/>
              </w:rPr>
            </w:pPr>
            <w:r>
              <w:rPr>
                <w:b w:val="0"/>
                <w:color w:val="006666"/>
              </w:rPr>
              <w:t xml:space="preserve">      </w:t>
            </w:r>
            <w:r w:rsidR="00DA2EC9" w:rsidRPr="00E76415">
              <w:rPr>
                <w:b w:val="0"/>
                <w:color w:val="006666"/>
                <w:u w:val="single"/>
              </w:rPr>
              <w:t>Поглаживающий массаж рук.</w:t>
            </w:r>
          </w:p>
        </w:tc>
        <w:tc>
          <w:tcPr>
            <w:tcW w:w="4502" w:type="dxa"/>
          </w:tcPr>
          <w:p w:rsidR="00DA2EC9" w:rsidRPr="00DA2EC9" w:rsidRDefault="00DA2EC9" w:rsidP="00DA2EC9">
            <w:pPr>
              <w:pStyle w:val="Heading1"/>
              <w:ind w:left="0"/>
              <w:rPr>
                <w:b w:val="0"/>
              </w:rPr>
            </w:pPr>
            <w:r>
              <w:rPr>
                <w:b w:val="0"/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361613</wp:posOffset>
                  </wp:positionH>
                  <wp:positionV relativeFrom="paragraph">
                    <wp:posOffset>42358</wp:posOffset>
                  </wp:positionV>
                  <wp:extent cx="2042833" cy="977153"/>
                  <wp:effectExtent l="19050" t="0" r="0" b="0"/>
                  <wp:wrapNone/>
                  <wp:docPr id="2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833" cy="977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2EC9" w:rsidTr="00B1265A">
        <w:trPr>
          <w:trHeight w:val="1545"/>
        </w:trPr>
        <w:tc>
          <w:tcPr>
            <w:tcW w:w="5920" w:type="dxa"/>
            <w:gridSpan w:val="2"/>
            <w:vAlign w:val="center"/>
          </w:tcPr>
          <w:p w:rsidR="00DA2EC9" w:rsidRPr="00E76415" w:rsidRDefault="00E76415" w:rsidP="00E76415">
            <w:pPr>
              <w:pStyle w:val="Heading1"/>
              <w:tabs>
                <w:tab w:val="left" w:pos="1134"/>
              </w:tabs>
              <w:ind w:left="0" w:right="175"/>
              <w:jc w:val="both"/>
              <w:rPr>
                <w:b w:val="0"/>
                <w:color w:val="006666"/>
              </w:rPr>
            </w:pPr>
            <w:r w:rsidRPr="00E76415">
              <w:rPr>
                <w:b w:val="0"/>
                <w:color w:val="006666"/>
              </w:rPr>
              <w:t xml:space="preserve">      </w:t>
            </w:r>
            <w:r w:rsidR="00DA2EC9" w:rsidRPr="00E76415">
              <w:rPr>
                <w:b w:val="0"/>
                <w:color w:val="006666"/>
                <w:u w:val="single"/>
              </w:rPr>
              <w:t>Поглаживающий массаж ног</w:t>
            </w:r>
          </w:p>
        </w:tc>
        <w:tc>
          <w:tcPr>
            <w:tcW w:w="4502" w:type="dxa"/>
          </w:tcPr>
          <w:p w:rsidR="00DA2EC9" w:rsidRPr="00DA2EC9" w:rsidRDefault="00DA2EC9" w:rsidP="00DA2EC9">
            <w:pPr>
              <w:pStyle w:val="Heading1"/>
              <w:ind w:left="0"/>
              <w:rPr>
                <w:b w:val="0"/>
              </w:rPr>
            </w:pPr>
            <w:r>
              <w:rPr>
                <w:b w:val="0"/>
                <w:noProof/>
                <w:lang w:eastAsia="ru-RU"/>
              </w:rPr>
              <w:drawing>
                <wp:anchor distT="0" distB="0" distL="0" distR="0" simplePos="0" relativeHeight="15729664" behindDoc="0" locked="0" layoutInCell="1" allowOverlap="1">
                  <wp:simplePos x="0" y="0"/>
                  <wp:positionH relativeFrom="page">
                    <wp:posOffset>446106</wp:posOffset>
                  </wp:positionH>
                  <wp:positionV relativeFrom="paragraph">
                    <wp:posOffset>20059</wp:posOffset>
                  </wp:positionV>
                  <wp:extent cx="2042833" cy="959223"/>
                  <wp:effectExtent l="19050" t="0" r="0" b="0"/>
                  <wp:wrapNone/>
                  <wp:docPr id="5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907" cy="959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2EC9" w:rsidTr="00B1265A">
        <w:trPr>
          <w:trHeight w:val="1552"/>
        </w:trPr>
        <w:tc>
          <w:tcPr>
            <w:tcW w:w="5920" w:type="dxa"/>
            <w:gridSpan w:val="2"/>
            <w:vAlign w:val="center"/>
          </w:tcPr>
          <w:p w:rsidR="00DA2EC9" w:rsidRPr="00E76415" w:rsidRDefault="00C752A6" w:rsidP="00E76415">
            <w:pPr>
              <w:pStyle w:val="Heading1"/>
              <w:tabs>
                <w:tab w:val="left" w:pos="1130"/>
              </w:tabs>
              <w:ind w:left="360" w:right="175"/>
              <w:jc w:val="both"/>
              <w:rPr>
                <w:b w:val="0"/>
                <w:color w:val="006666"/>
              </w:rPr>
            </w:pPr>
            <w:r w:rsidRPr="00E76415">
              <w:rPr>
                <w:b w:val="0"/>
                <w:color w:val="006666"/>
                <w:u w:val="single"/>
              </w:rPr>
              <w:t>Массаж и рефлекторные упражнения для стоп</w:t>
            </w:r>
          </w:p>
        </w:tc>
        <w:tc>
          <w:tcPr>
            <w:tcW w:w="4502" w:type="dxa"/>
          </w:tcPr>
          <w:p w:rsidR="00DA2EC9" w:rsidRPr="00DA2EC9" w:rsidRDefault="00C752A6" w:rsidP="00DA2EC9">
            <w:pPr>
              <w:pStyle w:val="Heading1"/>
              <w:ind w:left="0"/>
              <w:rPr>
                <w:b w:val="0"/>
              </w:rPr>
            </w:pPr>
            <w:r>
              <w:rPr>
                <w:b w:val="0"/>
                <w:noProof/>
                <w:lang w:eastAsia="ru-RU"/>
              </w:rP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page">
                    <wp:posOffset>526788</wp:posOffset>
                  </wp:positionH>
                  <wp:positionV relativeFrom="paragraph">
                    <wp:posOffset>822</wp:posOffset>
                  </wp:positionV>
                  <wp:extent cx="1877657" cy="968188"/>
                  <wp:effectExtent l="19050" t="0" r="8293" b="0"/>
                  <wp:wrapNone/>
                  <wp:docPr id="10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57" cy="96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2EC9" w:rsidTr="00B1265A">
        <w:trPr>
          <w:trHeight w:val="1830"/>
        </w:trPr>
        <w:tc>
          <w:tcPr>
            <w:tcW w:w="5920" w:type="dxa"/>
            <w:gridSpan w:val="2"/>
            <w:vAlign w:val="center"/>
          </w:tcPr>
          <w:p w:rsidR="00DA2EC9" w:rsidRPr="00E76415" w:rsidRDefault="00C752A6" w:rsidP="00E76415">
            <w:pPr>
              <w:pStyle w:val="Heading1"/>
              <w:tabs>
                <w:tab w:val="left" w:pos="1116"/>
              </w:tabs>
              <w:ind w:left="360"/>
              <w:jc w:val="both"/>
              <w:rPr>
                <w:b w:val="0"/>
                <w:color w:val="006666"/>
              </w:rPr>
            </w:pPr>
            <w:r w:rsidRPr="00E76415">
              <w:rPr>
                <w:b w:val="0"/>
                <w:color w:val="006666"/>
                <w:u w:val="single"/>
              </w:rPr>
              <w:t>Поглаживающий массаж спины</w:t>
            </w:r>
          </w:p>
        </w:tc>
        <w:tc>
          <w:tcPr>
            <w:tcW w:w="4502" w:type="dxa"/>
          </w:tcPr>
          <w:p w:rsidR="00DA2EC9" w:rsidRPr="00DA2EC9" w:rsidRDefault="00C752A6" w:rsidP="00DA2EC9">
            <w:pPr>
              <w:pStyle w:val="Heading1"/>
              <w:ind w:left="0"/>
              <w:rPr>
                <w:b w:val="0"/>
              </w:rPr>
            </w:pPr>
            <w:r>
              <w:rPr>
                <w:b w:val="0"/>
                <w:noProof/>
                <w:lang w:eastAsia="ru-RU"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page">
                    <wp:posOffset>563357</wp:posOffset>
                  </wp:positionH>
                  <wp:positionV relativeFrom="paragraph">
                    <wp:posOffset>48858</wp:posOffset>
                  </wp:positionV>
                  <wp:extent cx="1836644" cy="1066800"/>
                  <wp:effectExtent l="19050" t="0" r="0" b="0"/>
                  <wp:wrapNone/>
                  <wp:docPr id="6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644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2EC9" w:rsidTr="00B1265A">
        <w:trPr>
          <w:trHeight w:val="1694"/>
        </w:trPr>
        <w:tc>
          <w:tcPr>
            <w:tcW w:w="5920" w:type="dxa"/>
            <w:gridSpan w:val="2"/>
            <w:vAlign w:val="center"/>
          </w:tcPr>
          <w:p w:rsidR="00DA2EC9" w:rsidRPr="00E76415" w:rsidRDefault="00C752A6" w:rsidP="00E76415">
            <w:pPr>
              <w:pStyle w:val="Heading1"/>
              <w:tabs>
                <w:tab w:val="left" w:pos="1134"/>
              </w:tabs>
              <w:ind w:left="360"/>
              <w:jc w:val="both"/>
              <w:rPr>
                <w:color w:val="006666"/>
              </w:rPr>
            </w:pPr>
            <w:r w:rsidRPr="00E76415">
              <w:rPr>
                <w:b w:val="0"/>
                <w:color w:val="006666"/>
                <w:u w:val="single"/>
              </w:rPr>
              <w:lastRenderedPageBreak/>
              <w:t>Поглаживающий массаж живота</w:t>
            </w:r>
          </w:p>
        </w:tc>
        <w:tc>
          <w:tcPr>
            <w:tcW w:w="4502" w:type="dxa"/>
          </w:tcPr>
          <w:p w:rsidR="00DA2EC9" w:rsidRDefault="00C752A6" w:rsidP="00DA2EC9">
            <w:pPr>
              <w:pStyle w:val="Heading1"/>
              <w:ind w:left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page">
                    <wp:posOffset>526789</wp:posOffset>
                  </wp:positionH>
                  <wp:positionV relativeFrom="paragraph">
                    <wp:posOffset>27006</wp:posOffset>
                  </wp:positionV>
                  <wp:extent cx="1836644" cy="995082"/>
                  <wp:effectExtent l="19050" t="0" r="0" b="0"/>
                  <wp:wrapNone/>
                  <wp:docPr id="8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644" cy="995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52A6" w:rsidTr="00B1265A">
        <w:trPr>
          <w:trHeight w:val="1547"/>
        </w:trPr>
        <w:tc>
          <w:tcPr>
            <w:tcW w:w="5920" w:type="dxa"/>
            <w:gridSpan w:val="2"/>
            <w:vAlign w:val="center"/>
          </w:tcPr>
          <w:p w:rsidR="00C752A6" w:rsidRPr="00E76415" w:rsidRDefault="00C752A6" w:rsidP="00E76415">
            <w:pPr>
              <w:pStyle w:val="Heading1"/>
              <w:tabs>
                <w:tab w:val="left" w:pos="1130"/>
              </w:tabs>
              <w:ind w:left="360" w:right="175"/>
              <w:jc w:val="both"/>
              <w:rPr>
                <w:b w:val="0"/>
                <w:color w:val="006666"/>
                <w:u w:val="single"/>
              </w:rPr>
            </w:pPr>
            <w:r w:rsidRPr="00E76415">
              <w:rPr>
                <w:b w:val="0"/>
                <w:color w:val="006666"/>
                <w:u w:val="single"/>
              </w:rPr>
              <w:t>Разгибание позвоночника лёжа на боку</w:t>
            </w:r>
          </w:p>
        </w:tc>
        <w:tc>
          <w:tcPr>
            <w:tcW w:w="4502" w:type="dxa"/>
          </w:tcPr>
          <w:p w:rsidR="00C752A6" w:rsidRDefault="00F66BE3" w:rsidP="00DA2EC9">
            <w:pPr>
              <w:pStyle w:val="Heading1"/>
              <w:ind w:left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page">
                    <wp:posOffset>562647</wp:posOffset>
                  </wp:positionH>
                  <wp:positionV relativeFrom="paragraph">
                    <wp:posOffset>11766</wp:posOffset>
                  </wp:positionV>
                  <wp:extent cx="1809750" cy="932330"/>
                  <wp:effectExtent l="19050" t="0" r="0" b="0"/>
                  <wp:wrapNone/>
                  <wp:docPr id="12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93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52A6" w:rsidTr="00B1265A">
        <w:trPr>
          <w:trHeight w:val="1555"/>
        </w:trPr>
        <w:tc>
          <w:tcPr>
            <w:tcW w:w="5920" w:type="dxa"/>
            <w:gridSpan w:val="2"/>
            <w:vAlign w:val="center"/>
          </w:tcPr>
          <w:p w:rsidR="00C752A6" w:rsidRPr="00E76415" w:rsidRDefault="00F66BE3" w:rsidP="00E76415">
            <w:pPr>
              <w:pStyle w:val="Heading1"/>
              <w:tabs>
                <w:tab w:val="left" w:pos="1130"/>
              </w:tabs>
              <w:ind w:left="360"/>
              <w:jc w:val="both"/>
              <w:rPr>
                <w:b w:val="0"/>
                <w:color w:val="006666"/>
                <w:u w:val="single"/>
              </w:rPr>
            </w:pPr>
            <w:r w:rsidRPr="00E76415">
              <w:rPr>
                <w:b w:val="0"/>
                <w:color w:val="006666"/>
                <w:u w:val="single"/>
              </w:rPr>
              <w:t>Рефлекторное ползание</w:t>
            </w:r>
          </w:p>
        </w:tc>
        <w:tc>
          <w:tcPr>
            <w:tcW w:w="4502" w:type="dxa"/>
          </w:tcPr>
          <w:p w:rsidR="00C752A6" w:rsidRDefault="00F242D0" w:rsidP="00DA2EC9">
            <w:pPr>
              <w:pStyle w:val="Heading1"/>
              <w:ind w:left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71552" behindDoc="0" locked="0" layoutInCell="1" allowOverlap="1">
                  <wp:simplePos x="0" y="0"/>
                  <wp:positionH relativeFrom="page">
                    <wp:posOffset>526789</wp:posOffset>
                  </wp:positionH>
                  <wp:positionV relativeFrom="paragraph">
                    <wp:posOffset>80906</wp:posOffset>
                  </wp:positionV>
                  <wp:extent cx="1917326" cy="868679"/>
                  <wp:effectExtent l="19050" t="0" r="6724" b="0"/>
                  <wp:wrapNone/>
                  <wp:docPr id="14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307" cy="869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242D0" w:rsidTr="00B1265A">
        <w:tc>
          <w:tcPr>
            <w:tcW w:w="10422" w:type="dxa"/>
            <w:gridSpan w:val="3"/>
          </w:tcPr>
          <w:p w:rsidR="00F242D0" w:rsidRPr="00E76415" w:rsidRDefault="00F242D0" w:rsidP="00E76415">
            <w:pPr>
              <w:pStyle w:val="a5"/>
              <w:tabs>
                <w:tab w:val="left" w:pos="0"/>
                <w:tab w:val="left" w:pos="6804"/>
              </w:tabs>
              <w:spacing w:before="245"/>
              <w:ind w:left="0" w:firstLine="0"/>
              <w:jc w:val="center"/>
              <w:rPr>
                <w:b/>
                <w:color w:val="0033CC"/>
                <w:spacing w:val="-2"/>
                <w:sz w:val="28"/>
                <w:szCs w:val="28"/>
              </w:rPr>
            </w:pPr>
            <w:r w:rsidRPr="00E76415">
              <w:rPr>
                <w:b/>
                <w:color w:val="0033CC"/>
                <w:spacing w:val="-2"/>
                <w:sz w:val="28"/>
                <w:szCs w:val="28"/>
              </w:rPr>
              <w:t>Комплекс от 3 до 4 месяцев – стабилизация тонуса</w:t>
            </w:r>
          </w:p>
          <w:p w:rsidR="00F242D0" w:rsidRDefault="00F242D0" w:rsidP="00F242D0">
            <w:pPr>
              <w:pStyle w:val="a5"/>
              <w:tabs>
                <w:tab w:val="left" w:pos="1134"/>
                <w:tab w:val="left" w:pos="10773"/>
              </w:tabs>
              <w:spacing w:before="245"/>
              <w:ind w:left="0" w:right="17" w:firstLine="709"/>
              <w:jc w:val="both"/>
              <w:rPr>
                <w:spacing w:val="-2"/>
                <w:sz w:val="28"/>
              </w:rPr>
            </w:pPr>
            <w:r w:rsidRPr="00F242D0">
              <w:rPr>
                <w:spacing w:val="-2"/>
                <w:sz w:val="28"/>
                <w:szCs w:val="28"/>
              </w:rPr>
              <w:t>К этому возрасту исчезает повышенный тонус сгибателей</w:t>
            </w:r>
            <w:r>
              <w:rPr>
                <w:spacing w:val="-2"/>
                <w:sz w:val="28"/>
              </w:rPr>
              <w:t xml:space="preserve"> рук, к 4 месяцу – ног, движения становятся более точными и свободными. С третьего месяца вводятся новые приёмы для массажа рук и ног – растирание (интенсивное поглаживание круговыми движениями), разминание (круговые и поступательные движения одновременно), вибрация (ритмичное сотрясение кожи).  К этому комплексу переходят только в том случае, если тонус мышц-сгибателей снизился и позволяет выполнять пассивные движения.</w:t>
            </w:r>
          </w:p>
          <w:p w:rsidR="00F242D0" w:rsidRPr="00F242D0" w:rsidRDefault="00F242D0" w:rsidP="00F242D0">
            <w:pPr>
              <w:pStyle w:val="Heading1"/>
              <w:tabs>
                <w:tab w:val="left" w:pos="1134"/>
              </w:tabs>
              <w:ind w:left="0" w:firstLine="709"/>
              <w:rPr>
                <w:b w:val="0"/>
              </w:rPr>
            </w:pPr>
            <w:r w:rsidRPr="00F242D0">
              <w:rPr>
                <w:b w:val="0"/>
                <w:i/>
                <w:spacing w:val="-2"/>
              </w:rPr>
              <w:t>Цель:</w:t>
            </w:r>
            <w:r w:rsidRPr="00F242D0">
              <w:rPr>
                <w:b w:val="0"/>
                <w:spacing w:val="-2"/>
              </w:rPr>
              <w:t xml:space="preserve"> стабилизировать тонус ног, развить ловкость рук и навыки изменения положения тела.</w:t>
            </w:r>
          </w:p>
        </w:tc>
      </w:tr>
      <w:tr w:rsidR="00F66BE3" w:rsidTr="00B1265A">
        <w:tc>
          <w:tcPr>
            <w:tcW w:w="5920" w:type="dxa"/>
            <w:gridSpan w:val="2"/>
          </w:tcPr>
          <w:p w:rsidR="00F242D0" w:rsidRPr="00E76415" w:rsidRDefault="00F242D0" w:rsidP="00E76415">
            <w:pPr>
              <w:tabs>
                <w:tab w:val="left" w:pos="1134"/>
                <w:tab w:val="left" w:pos="10773"/>
              </w:tabs>
              <w:spacing w:before="245"/>
              <w:ind w:right="175"/>
              <w:jc w:val="both"/>
              <w:rPr>
                <w:sz w:val="28"/>
              </w:rPr>
            </w:pPr>
            <w:r w:rsidRPr="00E76415">
              <w:rPr>
                <w:color w:val="0066FF"/>
                <w:sz w:val="28"/>
                <w:u w:val="single"/>
              </w:rPr>
              <w:t>Массаж рук и ног.</w:t>
            </w:r>
            <w:r w:rsidRPr="00E76415">
              <w:rPr>
                <w:sz w:val="28"/>
              </w:rPr>
              <w:t xml:space="preserve"> Начинать следует с поглаживаний, затем – растирание и разминание. Растирание выполнять сначала одним, потом двумя и тремя пальцами. Заканчивать снова поглаживаниями.</w:t>
            </w:r>
          </w:p>
          <w:p w:rsidR="00F66BE3" w:rsidRDefault="00F66BE3" w:rsidP="00DA2EC9">
            <w:pPr>
              <w:pStyle w:val="Heading1"/>
              <w:ind w:left="0"/>
            </w:pPr>
          </w:p>
        </w:tc>
        <w:tc>
          <w:tcPr>
            <w:tcW w:w="4502" w:type="dxa"/>
          </w:tcPr>
          <w:p w:rsidR="00F242D0" w:rsidRPr="00E76415" w:rsidRDefault="00F242D0" w:rsidP="00E76415">
            <w:pPr>
              <w:tabs>
                <w:tab w:val="left" w:pos="884"/>
                <w:tab w:val="left" w:pos="10773"/>
              </w:tabs>
              <w:spacing w:before="245"/>
              <w:ind w:left="1543" w:right="17"/>
              <w:jc w:val="both"/>
              <w:rPr>
                <w:sz w:val="28"/>
              </w:rPr>
            </w:pPr>
            <w:r w:rsidRPr="00E76415">
              <w:rPr>
                <w:sz w:val="28"/>
                <w:u w:val="single"/>
              </w:rPr>
              <w:t>Массаж живота и стоп делается как в первом комплексе</w:t>
            </w:r>
          </w:p>
          <w:p w:rsidR="00F66BE3" w:rsidRPr="00E76415" w:rsidRDefault="00F242D0" w:rsidP="00E76415">
            <w:pPr>
              <w:tabs>
                <w:tab w:val="left" w:pos="884"/>
                <w:tab w:val="left" w:pos="993"/>
                <w:tab w:val="left" w:pos="10773"/>
              </w:tabs>
              <w:spacing w:before="245"/>
              <w:ind w:left="1543" w:right="17"/>
              <w:jc w:val="both"/>
              <w:rPr>
                <w:sz w:val="28"/>
                <w:u w:val="single"/>
              </w:rPr>
            </w:pPr>
            <w:r w:rsidRPr="00E76415">
              <w:rPr>
                <w:sz w:val="28"/>
                <w:u w:val="single"/>
              </w:rPr>
              <w:t>Вибрационный массаж грудной клетки</w:t>
            </w:r>
            <w:r w:rsidRPr="00E76415">
              <w:rPr>
                <w:sz w:val="28"/>
              </w:rPr>
              <w:t xml:space="preserve"> </w:t>
            </w:r>
          </w:p>
        </w:tc>
      </w:tr>
      <w:tr w:rsidR="00F242D0" w:rsidTr="00B1265A">
        <w:trPr>
          <w:trHeight w:val="1860"/>
        </w:trPr>
        <w:tc>
          <w:tcPr>
            <w:tcW w:w="5920" w:type="dxa"/>
            <w:gridSpan w:val="2"/>
            <w:vAlign w:val="center"/>
          </w:tcPr>
          <w:p w:rsidR="00F242D0" w:rsidRPr="00E76415" w:rsidRDefault="00F242D0" w:rsidP="00E76415">
            <w:pPr>
              <w:pStyle w:val="Heading1"/>
              <w:tabs>
                <w:tab w:val="left" w:pos="1134"/>
              </w:tabs>
              <w:ind w:left="360"/>
              <w:jc w:val="both"/>
              <w:rPr>
                <w:b w:val="0"/>
                <w:color w:val="0066FF"/>
                <w:u w:val="single"/>
              </w:rPr>
            </w:pPr>
            <w:r w:rsidRPr="00E76415">
              <w:rPr>
                <w:b w:val="0"/>
                <w:color w:val="0066FF"/>
                <w:u w:val="single"/>
              </w:rPr>
              <w:t>Скрещивание рук на груди</w:t>
            </w:r>
          </w:p>
        </w:tc>
        <w:tc>
          <w:tcPr>
            <w:tcW w:w="4502" w:type="dxa"/>
          </w:tcPr>
          <w:p w:rsidR="00F242D0" w:rsidRDefault="00F242D0" w:rsidP="00DA2EC9">
            <w:pPr>
              <w:pStyle w:val="Heading1"/>
              <w:ind w:left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73600" behindDoc="0" locked="0" layoutInCell="1" allowOverlap="1">
                  <wp:simplePos x="0" y="0"/>
                  <wp:positionH relativeFrom="page">
                    <wp:posOffset>374388</wp:posOffset>
                  </wp:positionH>
                  <wp:positionV relativeFrom="paragraph">
                    <wp:posOffset>87481</wp:posOffset>
                  </wp:positionV>
                  <wp:extent cx="2127399" cy="986117"/>
                  <wp:effectExtent l="19050" t="0" r="6201" b="0"/>
                  <wp:wrapNone/>
                  <wp:docPr id="16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399" cy="986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242D0" w:rsidTr="00B1265A">
        <w:trPr>
          <w:trHeight w:val="1844"/>
        </w:trPr>
        <w:tc>
          <w:tcPr>
            <w:tcW w:w="5920" w:type="dxa"/>
            <w:gridSpan w:val="2"/>
            <w:vAlign w:val="center"/>
          </w:tcPr>
          <w:p w:rsidR="00F242D0" w:rsidRPr="00E76415" w:rsidRDefault="00F242D0" w:rsidP="00E76415">
            <w:pPr>
              <w:pStyle w:val="Heading1"/>
              <w:tabs>
                <w:tab w:val="left" w:pos="1134"/>
              </w:tabs>
              <w:ind w:left="360"/>
              <w:jc w:val="both"/>
              <w:rPr>
                <w:b w:val="0"/>
                <w:color w:val="0066FF"/>
                <w:u w:val="single"/>
              </w:rPr>
            </w:pPr>
            <w:r w:rsidRPr="00E76415">
              <w:rPr>
                <w:b w:val="0"/>
                <w:color w:val="0066FF"/>
                <w:u w:val="single"/>
              </w:rPr>
              <w:t>Поворот спины на живот</w:t>
            </w:r>
          </w:p>
        </w:tc>
        <w:tc>
          <w:tcPr>
            <w:tcW w:w="4502" w:type="dxa"/>
          </w:tcPr>
          <w:p w:rsidR="00F242D0" w:rsidRDefault="00F242D0" w:rsidP="00DA2EC9">
            <w:pPr>
              <w:pStyle w:val="Heading1"/>
              <w:ind w:left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75648" behindDoc="0" locked="0" layoutInCell="1" allowOverlap="1">
                  <wp:simplePos x="0" y="0"/>
                  <wp:positionH relativeFrom="page">
                    <wp:posOffset>433967</wp:posOffset>
                  </wp:positionH>
                  <wp:positionV relativeFrom="paragraph">
                    <wp:posOffset>29584</wp:posOffset>
                  </wp:positionV>
                  <wp:extent cx="2012763" cy="1075764"/>
                  <wp:effectExtent l="19050" t="0" r="6537" b="0"/>
                  <wp:wrapNone/>
                  <wp:docPr id="18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763" cy="1075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242D0" w:rsidTr="00B1265A">
        <w:trPr>
          <w:trHeight w:val="1693"/>
        </w:trPr>
        <w:tc>
          <w:tcPr>
            <w:tcW w:w="5920" w:type="dxa"/>
            <w:gridSpan w:val="2"/>
            <w:vAlign w:val="center"/>
          </w:tcPr>
          <w:p w:rsidR="00F242D0" w:rsidRPr="00E76415" w:rsidRDefault="00476642" w:rsidP="00E76415">
            <w:pPr>
              <w:pStyle w:val="Heading1"/>
              <w:tabs>
                <w:tab w:val="left" w:pos="1116"/>
              </w:tabs>
              <w:ind w:left="360"/>
              <w:jc w:val="both"/>
              <w:rPr>
                <w:b w:val="0"/>
                <w:color w:val="0066FF"/>
                <w:u w:val="single"/>
              </w:rPr>
            </w:pPr>
            <w:r w:rsidRPr="00E76415">
              <w:rPr>
                <w:b w:val="0"/>
                <w:color w:val="0066FF"/>
                <w:u w:val="single"/>
              </w:rPr>
              <w:lastRenderedPageBreak/>
              <w:t>«Бокс»</w:t>
            </w:r>
          </w:p>
        </w:tc>
        <w:tc>
          <w:tcPr>
            <w:tcW w:w="4502" w:type="dxa"/>
          </w:tcPr>
          <w:p w:rsidR="00F242D0" w:rsidRDefault="00476642" w:rsidP="00DA2EC9">
            <w:pPr>
              <w:pStyle w:val="Heading1"/>
              <w:ind w:left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77696" behindDoc="0" locked="0" layoutInCell="1" allowOverlap="1">
                  <wp:simplePos x="0" y="0"/>
                  <wp:positionH relativeFrom="page">
                    <wp:posOffset>493544</wp:posOffset>
                  </wp:positionH>
                  <wp:positionV relativeFrom="paragraph">
                    <wp:posOffset>27006</wp:posOffset>
                  </wp:positionV>
                  <wp:extent cx="1953260" cy="995083"/>
                  <wp:effectExtent l="19050" t="0" r="8890" b="0"/>
                  <wp:wrapNone/>
                  <wp:docPr id="19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260" cy="995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391B" w:rsidTr="00B1265A">
        <w:trPr>
          <w:trHeight w:val="1267"/>
        </w:trPr>
        <w:tc>
          <w:tcPr>
            <w:tcW w:w="10422" w:type="dxa"/>
            <w:gridSpan w:val="3"/>
          </w:tcPr>
          <w:p w:rsidR="00951F9A" w:rsidRPr="00E76415" w:rsidRDefault="00951F9A" w:rsidP="00E76415">
            <w:pPr>
              <w:pStyle w:val="Heading1"/>
              <w:spacing w:before="240"/>
              <w:ind w:left="0"/>
              <w:jc w:val="center"/>
              <w:rPr>
                <w:color w:val="FF9900"/>
              </w:rPr>
            </w:pPr>
            <w:r w:rsidRPr="00E76415">
              <w:rPr>
                <w:color w:val="FF9900"/>
              </w:rPr>
              <w:t>Комплекс от 4 до 6 месяцев – нормализация тонуса</w:t>
            </w:r>
          </w:p>
          <w:p w:rsidR="00951F9A" w:rsidRPr="00EF57EC" w:rsidRDefault="00951F9A" w:rsidP="00951F9A">
            <w:pPr>
              <w:pStyle w:val="Heading1"/>
              <w:spacing w:before="240"/>
              <w:ind w:left="0" w:firstLine="709"/>
              <w:jc w:val="both"/>
              <w:rPr>
                <w:b w:val="0"/>
              </w:rPr>
            </w:pPr>
            <w:r>
              <w:rPr>
                <w:b w:val="0"/>
              </w:rPr>
              <w:t xml:space="preserve">В норме к 4-5 месяцам повышенный тонус сгибателей полностью исчезает, движения рук и ног становятся более свободными и целенаправленными. К предыдущему комплексу постепенно добавляются 5 упражнений. С 4 до 5 месяцев добавляют сгибание и разгибание </w:t>
            </w:r>
            <w:proofErr w:type="gramStart"/>
            <w:r>
              <w:rPr>
                <w:b w:val="0"/>
              </w:rPr>
              <w:t>ног</w:t>
            </w:r>
            <w:proofErr w:type="gramEnd"/>
            <w:r>
              <w:rPr>
                <w:b w:val="0"/>
              </w:rPr>
              <w:t xml:space="preserve"> и «парение на животе». С 5 до 6 месяцев – «скользящие шаги» и «парение на спине». Если ребёнок пытается приподняться со спины и падает, вводится упражнение «приподнимание верхней части туловища за отведённые в стороны руки.</w:t>
            </w:r>
          </w:p>
          <w:p w:rsidR="00E3391B" w:rsidRDefault="00E3391B" w:rsidP="00DA2EC9">
            <w:pPr>
              <w:pStyle w:val="Heading1"/>
              <w:ind w:left="0"/>
            </w:pPr>
          </w:p>
        </w:tc>
      </w:tr>
      <w:tr w:rsidR="00E3391B" w:rsidTr="00B1265A">
        <w:trPr>
          <w:trHeight w:val="1695"/>
        </w:trPr>
        <w:tc>
          <w:tcPr>
            <w:tcW w:w="5920" w:type="dxa"/>
            <w:gridSpan w:val="2"/>
            <w:vAlign w:val="center"/>
          </w:tcPr>
          <w:p w:rsidR="00E3391B" w:rsidRPr="00E76415" w:rsidRDefault="00E76415" w:rsidP="00E76415">
            <w:pPr>
              <w:pStyle w:val="Heading1"/>
              <w:ind w:left="0"/>
              <w:jc w:val="both"/>
              <w:rPr>
                <w:b w:val="0"/>
                <w:color w:val="CC3300"/>
                <w:u w:val="single"/>
              </w:rPr>
            </w:pPr>
            <w:r w:rsidRPr="00E76415">
              <w:rPr>
                <w:b w:val="0"/>
                <w:color w:val="CC3300"/>
              </w:rPr>
              <w:t xml:space="preserve">     </w:t>
            </w:r>
            <w:r w:rsidR="00951F9A" w:rsidRPr="00E76415">
              <w:rPr>
                <w:b w:val="0"/>
                <w:color w:val="CC3300"/>
                <w:u w:val="single"/>
              </w:rPr>
              <w:t>Сгибание и разгибание ног</w:t>
            </w:r>
          </w:p>
          <w:p w:rsidR="00951F9A" w:rsidRPr="00E76415" w:rsidRDefault="00951F9A" w:rsidP="00951F9A">
            <w:pPr>
              <w:pStyle w:val="Heading1"/>
              <w:ind w:left="720"/>
              <w:jc w:val="both"/>
              <w:rPr>
                <w:b w:val="0"/>
                <w:color w:val="CC3300"/>
                <w:u w:val="single"/>
              </w:rPr>
            </w:pPr>
          </w:p>
          <w:p w:rsidR="00951F9A" w:rsidRPr="00E76415" w:rsidRDefault="00951F9A" w:rsidP="00E76415">
            <w:pPr>
              <w:pStyle w:val="Heading1"/>
              <w:ind w:left="360"/>
              <w:jc w:val="both"/>
              <w:rPr>
                <w:b w:val="0"/>
                <w:color w:val="CC3300"/>
                <w:u w:val="single"/>
              </w:rPr>
            </w:pPr>
            <w:r w:rsidRPr="00E76415">
              <w:rPr>
                <w:b w:val="0"/>
                <w:color w:val="CC3300"/>
                <w:u w:val="single"/>
              </w:rPr>
              <w:t>Парение на животе</w:t>
            </w:r>
          </w:p>
        </w:tc>
        <w:tc>
          <w:tcPr>
            <w:tcW w:w="4502" w:type="dxa"/>
          </w:tcPr>
          <w:p w:rsidR="00E3391B" w:rsidRDefault="00951F9A" w:rsidP="00951F9A">
            <w:pPr>
              <w:pStyle w:val="Heading1"/>
              <w:tabs>
                <w:tab w:val="left" w:pos="743"/>
              </w:tabs>
              <w:ind w:left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79744" behindDoc="0" locked="0" layoutInCell="1" allowOverlap="1">
                  <wp:simplePos x="0" y="0"/>
                  <wp:positionH relativeFrom="page">
                    <wp:posOffset>571612</wp:posOffset>
                  </wp:positionH>
                  <wp:positionV relativeFrom="paragraph">
                    <wp:posOffset>68840</wp:posOffset>
                  </wp:positionV>
                  <wp:extent cx="1818789" cy="968188"/>
                  <wp:effectExtent l="19050" t="0" r="0" b="0"/>
                  <wp:wrapNone/>
                  <wp:docPr id="7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789" cy="968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51F9A" w:rsidTr="00B1265A">
        <w:trPr>
          <w:trHeight w:val="1549"/>
        </w:trPr>
        <w:tc>
          <w:tcPr>
            <w:tcW w:w="5920" w:type="dxa"/>
            <w:gridSpan w:val="2"/>
            <w:vAlign w:val="center"/>
          </w:tcPr>
          <w:p w:rsidR="00951F9A" w:rsidRPr="00E76415" w:rsidRDefault="00951F9A" w:rsidP="00E76415">
            <w:pPr>
              <w:pStyle w:val="Heading1"/>
              <w:ind w:left="360"/>
              <w:jc w:val="both"/>
              <w:rPr>
                <w:b w:val="0"/>
                <w:color w:val="CC3300"/>
                <w:u w:val="single"/>
              </w:rPr>
            </w:pPr>
            <w:r w:rsidRPr="00E76415">
              <w:rPr>
                <w:b w:val="0"/>
                <w:color w:val="CC3300"/>
                <w:u w:val="single"/>
              </w:rPr>
              <w:t>Скользящие шаги</w:t>
            </w:r>
          </w:p>
        </w:tc>
        <w:tc>
          <w:tcPr>
            <w:tcW w:w="4502" w:type="dxa"/>
          </w:tcPr>
          <w:p w:rsidR="00951F9A" w:rsidRDefault="00951F9A" w:rsidP="00DA2EC9">
            <w:pPr>
              <w:pStyle w:val="Heading1"/>
              <w:ind w:left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81792" behindDoc="0" locked="0" layoutInCell="1" allowOverlap="1">
                  <wp:simplePos x="0" y="0"/>
                  <wp:positionH relativeFrom="page">
                    <wp:posOffset>490855</wp:posOffset>
                  </wp:positionH>
                  <wp:positionV relativeFrom="paragraph">
                    <wp:posOffset>23495</wp:posOffset>
                  </wp:positionV>
                  <wp:extent cx="2123440" cy="923290"/>
                  <wp:effectExtent l="19050" t="0" r="0" b="0"/>
                  <wp:wrapNone/>
                  <wp:docPr id="20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440" cy="92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51F9A" w:rsidTr="00B1265A">
        <w:trPr>
          <w:trHeight w:val="1557"/>
        </w:trPr>
        <w:tc>
          <w:tcPr>
            <w:tcW w:w="5920" w:type="dxa"/>
            <w:gridSpan w:val="2"/>
            <w:vAlign w:val="center"/>
          </w:tcPr>
          <w:p w:rsidR="00951F9A" w:rsidRPr="00E76415" w:rsidRDefault="00951F9A" w:rsidP="00E76415">
            <w:pPr>
              <w:pStyle w:val="Heading1"/>
              <w:ind w:left="360"/>
              <w:jc w:val="both"/>
              <w:rPr>
                <w:b w:val="0"/>
                <w:color w:val="CC3300"/>
                <w:u w:val="single"/>
              </w:rPr>
            </w:pPr>
            <w:r w:rsidRPr="00E76415">
              <w:rPr>
                <w:b w:val="0"/>
                <w:color w:val="CC3300"/>
                <w:u w:val="single"/>
              </w:rPr>
              <w:t>Парение на спине</w:t>
            </w:r>
          </w:p>
        </w:tc>
        <w:tc>
          <w:tcPr>
            <w:tcW w:w="4502" w:type="dxa"/>
          </w:tcPr>
          <w:p w:rsidR="00951F9A" w:rsidRDefault="00951F9A" w:rsidP="00DA2EC9">
            <w:pPr>
              <w:pStyle w:val="Heading1"/>
              <w:ind w:left="0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83840" behindDoc="0" locked="0" layoutInCell="1" allowOverlap="1">
                  <wp:simplePos x="0" y="0"/>
                  <wp:positionH relativeFrom="page">
                    <wp:posOffset>490930</wp:posOffset>
                  </wp:positionH>
                  <wp:positionV relativeFrom="paragraph">
                    <wp:posOffset>37652</wp:posOffset>
                  </wp:positionV>
                  <wp:extent cx="2006974" cy="914400"/>
                  <wp:effectExtent l="19050" t="0" r="0" b="0"/>
                  <wp:wrapNone/>
                  <wp:docPr id="21" name="image3.jpeg" descr="C:\Users\User\Desktop\Масс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7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51F9A" w:rsidTr="00B1265A">
        <w:trPr>
          <w:trHeight w:val="1267"/>
        </w:trPr>
        <w:tc>
          <w:tcPr>
            <w:tcW w:w="10422" w:type="dxa"/>
            <w:gridSpan w:val="3"/>
          </w:tcPr>
          <w:p w:rsidR="00951F9A" w:rsidRPr="00E76415" w:rsidRDefault="00951F9A" w:rsidP="00E76415">
            <w:pPr>
              <w:pStyle w:val="a3"/>
              <w:spacing w:before="240" w:after="240"/>
              <w:ind w:left="0" w:firstLine="0"/>
              <w:jc w:val="center"/>
              <w:rPr>
                <w:b/>
                <w:color w:val="FF0000"/>
              </w:rPr>
            </w:pPr>
            <w:r w:rsidRPr="00E76415">
              <w:rPr>
                <w:b/>
                <w:color w:val="FF0000"/>
              </w:rPr>
              <w:t>Комплекс от 6 до 9 месяцев – улучшение координации движений</w:t>
            </w:r>
          </w:p>
          <w:p w:rsidR="00951F9A" w:rsidRPr="00951F9A" w:rsidRDefault="00951F9A" w:rsidP="00951F9A">
            <w:pPr>
              <w:pStyle w:val="a3"/>
              <w:ind w:left="0" w:firstLine="709"/>
              <w:jc w:val="both"/>
            </w:pPr>
            <w:r w:rsidRPr="00951F9A">
              <w:t>К 6 месяцам ребёнок ползает, самостоятельно сидит и переворачивается на живот, и если потянуть его за руки, он сможет подтянуться и встать на ноги.</w:t>
            </w:r>
          </w:p>
          <w:p w:rsidR="00951F9A" w:rsidRPr="00951F9A" w:rsidRDefault="00951F9A" w:rsidP="00951F9A">
            <w:pPr>
              <w:pStyle w:val="a3"/>
              <w:ind w:left="0" w:firstLine="709"/>
              <w:jc w:val="both"/>
            </w:pPr>
            <w:r w:rsidRPr="00951F9A">
              <w:t>В этом возрасте руки и ноги можно уже не массировать, а массаж спины, живота и груди нужно разнообразить и сделать более энергичным. При этом можно использовать поглаживание, разминание, растирание и вибрацию. Упражнения для рук можно усложнять и делать их с кольцами, за которые малыш будет держаться сам.</w:t>
            </w:r>
          </w:p>
          <w:p w:rsidR="00951F9A" w:rsidRDefault="00951F9A" w:rsidP="00951F9A">
            <w:pPr>
              <w:pStyle w:val="Heading1"/>
              <w:ind w:left="0" w:firstLine="709"/>
              <w:jc w:val="both"/>
            </w:pPr>
            <w:r w:rsidRPr="00951F9A">
              <w:rPr>
                <w:b w:val="0"/>
                <w:i/>
              </w:rPr>
              <w:t>Цель:</w:t>
            </w:r>
            <w:r w:rsidRPr="00951F9A">
              <w:rPr>
                <w:b w:val="0"/>
              </w:rPr>
              <w:t xml:space="preserve"> научить ребёнка правильно ползать на четвереньках, развить ритмичность и координацию движений.</w:t>
            </w:r>
          </w:p>
        </w:tc>
      </w:tr>
      <w:tr w:rsidR="00951F9A" w:rsidTr="00B1265A">
        <w:trPr>
          <w:trHeight w:val="701"/>
        </w:trPr>
        <w:tc>
          <w:tcPr>
            <w:tcW w:w="10422" w:type="dxa"/>
            <w:gridSpan w:val="3"/>
          </w:tcPr>
          <w:p w:rsidR="00951F9A" w:rsidRPr="00E76415" w:rsidRDefault="00951F9A" w:rsidP="00E76415">
            <w:pPr>
              <w:pStyle w:val="a3"/>
              <w:spacing w:before="240"/>
              <w:ind w:left="0" w:firstLine="0"/>
              <w:jc w:val="center"/>
              <w:rPr>
                <w:b/>
                <w:color w:val="CC3399"/>
              </w:rPr>
            </w:pPr>
            <w:r w:rsidRPr="00E76415">
              <w:rPr>
                <w:b/>
                <w:color w:val="CC3399"/>
              </w:rPr>
              <w:t>Комплекс от 9 до 12 месяцев – развитие самостоятельности</w:t>
            </w:r>
          </w:p>
          <w:p w:rsidR="00951F9A" w:rsidRPr="00951F9A" w:rsidRDefault="00951F9A" w:rsidP="00951F9A">
            <w:pPr>
              <w:pStyle w:val="a3"/>
              <w:spacing w:before="240"/>
              <w:ind w:left="0" w:firstLine="709"/>
              <w:jc w:val="both"/>
            </w:pPr>
            <w:r>
              <w:t xml:space="preserve">К 9 месяцам малыш может самостоятельно сесть из положения стоя, встать у опоры и уверенно ползать на четвереньках. С переходом к прямохождению во много </w:t>
            </w:r>
            <w:r>
              <w:lastRenderedPageBreak/>
              <w:t>раз возрастает нагрузка на позвоночник, поэтому необходимо продолжать массировать мышцы спины и живота.</w:t>
            </w:r>
          </w:p>
        </w:tc>
      </w:tr>
      <w:tr w:rsidR="00951F9A" w:rsidTr="00B1265A">
        <w:trPr>
          <w:trHeight w:val="1267"/>
        </w:trPr>
        <w:tc>
          <w:tcPr>
            <w:tcW w:w="5211" w:type="dxa"/>
          </w:tcPr>
          <w:p w:rsidR="00AD70A7" w:rsidRPr="00E76415" w:rsidRDefault="00AD70A7" w:rsidP="00E76415">
            <w:pPr>
              <w:pStyle w:val="a3"/>
              <w:spacing w:before="240"/>
              <w:ind w:left="0" w:firstLine="0"/>
              <w:jc w:val="center"/>
              <w:rPr>
                <w:color w:val="FF0066"/>
              </w:rPr>
            </w:pPr>
            <w:r w:rsidRPr="00E76415">
              <w:rPr>
                <w:color w:val="FF0066"/>
                <w:u w:val="single"/>
              </w:rPr>
              <w:lastRenderedPageBreak/>
              <w:t>Массаж спины:</w:t>
            </w:r>
          </w:p>
          <w:p w:rsidR="00AD70A7" w:rsidRDefault="00AD70A7" w:rsidP="00E76415">
            <w:pPr>
              <w:pStyle w:val="a3"/>
              <w:tabs>
                <w:tab w:val="left" w:pos="833"/>
                <w:tab w:val="left" w:pos="1134"/>
              </w:tabs>
              <w:spacing w:before="240"/>
              <w:jc w:val="both"/>
            </w:pPr>
            <w:r>
              <w:t>поглаживание всей спины (2-3 раза)</w:t>
            </w:r>
          </w:p>
          <w:p w:rsidR="00AD70A7" w:rsidRDefault="00AD70A7" w:rsidP="00E76415">
            <w:pPr>
              <w:pStyle w:val="a3"/>
              <w:tabs>
                <w:tab w:val="left" w:pos="833"/>
                <w:tab w:val="left" w:pos="1134"/>
              </w:tabs>
              <w:spacing w:before="240"/>
              <w:jc w:val="both"/>
            </w:pPr>
            <w:r>
              <w:t>растирание кончиками пальцев</w:t>
            </w:r>
          </w:p>
          <w:p w:rsidR="00AD70A7" w:rsidRDefault="00AD70A7" w:rsidP="00E76415">
            <w:pPr>
              <w:pStyle w:val="a3"/>
              <w:tabs>
                <w:tab w:val="left" w:pos="833"/>
                <w:tab w:val="left" w:pos="1134"/>
              </w:tabs>
              <w:spacing w:before="240"/>
              <w:jc w:val="both"/>
            </w:pPr>
            <w:r>
              <w:t>разминание длинных мышц спины (можно использовать пощипывание)</w:t>
            </w:r>
          </w:p>
          <w:p w:rsidR="00951F9A" w:rsidRPr="00AD70A7" w:rsidRDefault="00AD70A7" w:rsidP="00E76415">
            <w:pPr>
              <w:pStyle w:val="a3"/>
              <w:tabs>
                <w:tab w:val="left" w:pos="833"/>
                <w:tab w:val="left" w:pos="1134"/>
              </w:tabs>
              <w:spacing w:before="240"/>
              <w:jc w:val="both"/>
            </w:pPr>
            <w:r w:rsidRPr="00AD70A7">
              <w:t>завершить поглаживанием (2-3 раза)</w:t>
            </w:r>
          </w:p>
        </w:tc>
        <w:tc>
          <w:tcPr>
            <w:tcW w:w="5211" w:type="dxa"/>
            <w:gridSpan w:val="2"/>
          </w:tcPr>
          <w:p w:rsidR="00AD70A7" w:rsidRPr="00E76415" w:rsidRDefault="00AD70A7" w:rsidP="00E76415">
            <w:pPr>
              <w:pStyle w:val="a3"/>
              <w:spacing w:before="240"/>
              <w:ind w:left="318" w:firstLine="0"/>
              <w:jc w:val="center"/>
              <w:rPr>
                <w:color w:val="FF0066"/>
              </w:rPr>
            </w:pPr>
            <w:r w:rsidRPr="00E76415">
              <w:rPr>
                <w:color w:val="FF0066"/>
                <w:u w:val="single"/>
              </w:rPr>
              <w:t>Массаж живота:</w:t>
            </w:r>
          </w:p>
          <w:p w:rsidR="00AD70A7" w:rsidRDefault="00AD70A7" w:rsidP="00E76415">
            <w:pPr>
              <w:pStyle w:val="a3"/>
              <w:tabs>
                <w:tab w:val="left" w:pos="885"/>
                <w:tab w:val="left" w:pos="1167"/>
              </w:tabs>
              <w:spacing w:before="240"/>
              <w:ind w:left="951" w:firstLine="0"/>
              <w:jc w:val="both"/>
            </w:pPr>
            <w:r>
              <w:t>поглаживания (круговое, встречное, косых мышц живота – каждое по 2-3 раза)</w:t>
            </w:r>
          </w:p>
          <w:p w:rsidR="00AD70A7" w:rsidRDefault="00AD70A7" w:rsidP="00E76415">
            <w:pPr>
              <w:pStyle w:val="a3"/>
              <w:tabs>
                <w:tab w:val="left" w:pos="885"/>
                <w:tab w:val="left" w:pos="1167"/>
              </w:tabs>
              <w:spacing w:before="240"/>
              <w:ind w:left="951" w:firstLine="0"/>
              <w:jc w:val="both"/>
            </w:pPr>
            <w:r>
              <w:t>растирание кончиками пальцев</w:t>
            </w:r>
          </w:p>
          <w:p w:rsidR="00AD70A7" w:rsidRDefault="00AD70A7" w:rsidP="00E76415">
            <w:pPr>
              <w:pStyle w:val="a3"/>
              <w:tabs>
                <w:tab w:val="left" w:pos="885"/>
                <w:tab w:val="left" w:pos="1167"/>
              </w:tabs>
              <w:spacing w:before="240"/>
              <w:ind w:left="951" w:firstLine="0"/>
              <w:jc w:val="both"/>
            </w:pPr>
            <w:r>
              <w:t>пощипывания вокруг пупка</w:t>
            </w:r>
          </w:p>
          <w:p w:rsidR="00951F9A" w:rsidRPr="00AD70A7" w:rsidRDefault="00AD70A7" w:rsidP="00E76415">
            <w:pPr>
              <w:pStyle w:val="a3"/>
              <w:tabs>
                <w:tab w:val="left" w:pos="885"/>
                <w:tab w:val="left" w:pos="1167"/>
              </w:tabs>
              <w:spacing w:before="240"/>
              <w:ind w:left="951" w:firstLine="0"/>
              <w:jc w:val="both"/>
            </w:pPr>
            <w:r>
              <w:t>все виды поглаживания (2-3 раза)</w:t>
            </w:r>
          </w:p>
        </w:tc>
      </w:tr>
      <w:tr w:rsidR="00AD70A7" w:rsidTr="00B1265A">
        <w:trPr>
          <w:trHeight w:val="1267"/>
        </w:trPr>
        <w:tc>
          <w:tcPr>
            <w:tcW w:w="10422" w:type="dxa"/>
            <w:gridSpan w:val="3"/>
          </w:tcPr>
          <w:p w:rsidR="00AD70A7" w:rsidRDefault="00AD70A7" w:rsidP="00AD70A7">
            <w:pPr>
              <w:tabs>
                <w:tab w:val="left" w:pos="953"/>
              </w:tabs>
              <w:spacing w:before="24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До начала выполнения массажа следует проконсультироваться с врачом и обсудить подходящие для вашего ребёнка массажные приёмы.</w:t>
            </w:r>
          </w:p>
          <w:p w:rsidR="00AD70A7" w:rsidRPr="00AD70A7" w:rsidRDefault="00AD70A7" w:rsidP="00AD70A7">
            <w:pPr>
              <w:tabs>
                <w:tab w:val="left" w:pos="953"/>
              </w:tabs>
              <w:spacing w:before="24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Выполняйте массаж, только если ребёнок здоров, он должен положительно реагировать на выполнение массажа. Если массаж неприятен, ребёнок демонстрирует негативную или болевую реакцию, следует прекратить массаж и обратиться к врачу за консультацией.</w:t>
            </w:r>
          </w:p>
        </w:tc>
      </w:tr>
    </w:tbl>
    <w:p w:rsidR="00363177" w:rsidRDefault="00363177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AD70A7">
      <w:pPr>
        <w:tabs>
          <w:tab w:val="left" w:pos="953"/>
        </w:tabs>
        <w:spacing w:before="240"/>
        <w:jc w:val="both"/>
        <w:rPr>
          <w:sz w:val="28"/>
        </w:rPr>
      </w:pPr>
    </w:p>
    <w:p w:rsidR="004E6A11" w:rsidRDefault="004E6A11" w:rsidP="004E6A11">
      <w:pPr>
        <w:tabs>
          <w:tab w:val="left" w:pos="953"/>
        </w:tabs>
        <w:spacing w:before="240"/>
        <w:jc w:val="center"/>
        <w:rPr>
          <w:sz w:val="28"/>
        </w:rPr>
      </w:pPr>
      <w:r>
        <w:rPr>
          <w:sz w:val="28"/>
        </w:rPr>
        <w:t>с. Красный Чикой</w:t>
      </w:r>
    </w:p>
    <w:p w:rsidR="004E6A11" w:rsidRPr="00363177" w:rsidRDefault="004E6A11" w:rsidP="004E6A11">
      <w:pPr>
        <w:tabs>
          <w:tab w:val="left" w:pos="953"/>
        </w:tabs>
        <w:spacing w:before="240"/>
        <w:jc w:val="center"/>
        <w:rPr>
          <w:sz w:val="28"/>
        </w:rPr>
      </w:pPr>
      <w:r>
        <w:rPr>
          <w:sz w:val="28"/>
        </w:rPr>
        <w:t>2024 год</w:t>
      </w:r>
    </w:p>
    <w:sectPr w:rsidR="004E6A11" w:rsidRPr="00363177" w:rsidSect="00E76415">
      <w:pgSz w:w="11910" w:h="16840"/>
      <w:pgMar w:top="851" w:right="570" w:bottom="851" w:left="1134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693"/>
    <w:multiLevelType w:val="hybridMultilevel"/>
    <w:tmpl w:val="0E5640C0"/>
    <w:lvl w:ilvl="0" w:tplc="4962A1C2">
      <w:numFmt w:val="bullet"/>
      <w:lvlText w:val=""/>
      <w:lvlJc w:val="left"/>
      <w:pPr>
        <w:ind w:left="95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04A40E6">
      <w:numFmt w:val="bullet"/>
      <w:lvlText w:val=""/>
      <w:lvlJc w:val="left"/>
      <w:pPr>
        <w:ind w:left="484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FC2AFFC">
      <w:numFmt w:val="bullet"/>
      <w:lvlText w:val="•"/>
      <w:lvlJc w:val="left"/>
      <w:pPr>
        <w:ind w:left="4840" w:hanging="348"/>
      </w:pPr>
      <w:rPr>
        <w:rFonts w:hint="default"/>
        <w:lang w:val="ru-RU" w:eastAsia="en-US" w:bidi="ar-SA"/>
      </w:rPr>
    </w:lvl>
    <w:lvl w:ilvl="3" w:tplc="04EAD82E">
      <w:numFmt w:val="bullet"/>
      <w:lvlText w:val="•"/>
      <w:lvlJc w:val="left"/>
      <w:pPr>
        <w:ind w:left="4860" w:hanging="348"/>
      </w:pPr>
      <w:rPr>
        <w:rFonts w:hint="default"/>
        <w:lang w:val="ru-RU" w:eastAsia="en-US" w:bidi="ar-SA"/>
      </w:rPr>
    </w:lvl>
    <w:lvl w:ilvl="4" w:tplc="F1B2036E">
      <w:numFmt w:val="bullet"/>
      <w:lvlText w:val="•"/>
      <w:lvlJc w:val="left"/>
      <w:pPr>
        <w:ind w:left="5706" w:hanging="348"/>
      </w:pPr>
      <w:rPr>
        <w:rFonts w:hint="default"/>
        <w:lang w:val="ru-RU" w:eastAsia="en-US" w:bidi="ar-SA"/>
      </w:rPr>
    </w:lvl>
    <w:lvl w:ilvl="5" w:tplc="D5EEB768">
      <w:numFmt w:val="bullet"/>
      <w:lvlText w:val="•"/>
      <w:lvlJc w:val="left"/>
      <w:pPr>
        <w:ind w:left="6553" w:hanging="348"/>
      </w:pPr>
      <w:rPr>
        <w:rFonts w:hint="default"/>
        <w:lang w:val="ru-RU" w:eastAsia="en-US" w:bidi="ar-SA"/>
      </w:rPr>
    </w:lvl>
    <w:lvl w:ilvl="6" w:tplc="9368A198">
      <w:numFmt w:val="bullet"/>
      <w:lvlText w:val="•"/>
      <w:lvlJc w:val="left"/>
      <w:pPr>
        <w:ind w:left="7399" w:hanging="348"/>
      </w:pPr>
      <w:rPr>
        <w:rFonts w:hint="default"/>
        <w:lang w:val="ru-RU" w:eastAsia="en-US" w:bidi="ar-SA"/>
      </w:rPr>
    </w:lvl>
    <w:lvl w:ilvl="7" w:tplc="C6E4BD10">
      <w:numFmt w:val="bullet"/>
      <w:lvlText w:val="•"/>
      <w:lvlJc w:val="left"/>
      <w:pPr>
        <w:ind w:left="8246" w:hanging="348"/>
      </w:pPr>
      <w:rPr>
        <w:rFonts w:hint="default"/>
        <w:lang w:val="ru-RU" w:eastAsia="en-US" w:bidi="ar-SA"/>
      </w:rPr>
    </w:lvl>
    <w:lvl w:ilvl="8" w:tplc="B0B6C8CC">
      <w:numFmt w:val="bullet"/>
      <w:lvlText w:val="•"/>
      <w:lvlJc w:val="left"/>
      <w:pPr>
        <w:ind w:left="9093" w:hanging="348"/>
      </w:pPr>
      <w:rPr>
        <w:rFonts w:hint="default"/>
        <w:lang w:val="ru-RU" w:eastAsia="en-US" w:bidi="ar-SA"/>
      </w:rPr>
    </w:lvl>
  </w:abstractNum>
  <w:abstractNum w:abstractNumId="1">
    <w:nsid w:val="0965111B"/>
    <w:multiLevelType w:val="hybridMultilevel"/>
    <w:tmpl w:val="8F4CCC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B5AC6"/>
    <w:multiLevelType w:val="hybridMultilevel"/>
    <w:tmpl w:val="35D47AE8"/>
    <w:lvl w:ilvl="0" w:tplc="0419000B">
      <w:start w:val="1"/>
      <w:numFmt w:val="bullet"/>
      <w:lvlText w:val=""/>
      <w:lvlJc w:val="left"/>
      <w:pPr>
        <w:ind w:left="16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">
    <w:nsid w:val="14A07A6E"/>
    <w:multiLevelType w:val="hybridMultilevel"/>
    <w:tmpl w:val="26249518"/>
    <w:lvl w:ilvl="0" w:tplc="0419000B">
      <w:start w:val="1"/>
      <w:numFmt w:val="bullet"/>
      <w:lvlText w:val=""/>
      <w:lvlJc w:val="left"/>
      <w:pPr>
        <w:ind w:left="13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4">
    <w:nsid w:val="31CD5310"/>
    <w:multiLevelType w:val="hybridMultilevel"/>
    <w:tmpl w:val="0A7C7870"/>
    <w:lvl w:ilvl="0" w:tplc="4962A1C2">
      <w:numFmt w:val="bullet"/>
      <w:lvlText w:val=""/>
      <w:lvlJc w:val="left"/>
      <w:pPr>
        <w:ind w:left="190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5">
    <w:nsid w:val="35BE7C17"/>
    <w:multiLevelType w:val="hybridMultilevel"/>
    <w:tmpl w:val="A4FE35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06629B"/>
    <w:multiLevelType w:val="hybridMultilevel"/>
    <w:tmpl w:val="FC645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BE7B4C"/>
    <w:multiLevelType w:val="hybridMultilevel"/>
    <w:tmpl w:val="F84C30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D83F92"/>
    <w:multiLevelType w:val="hybridMultilevel"/>
    <w:tmpl w:val="05A2578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BFF33F3"/>
    <w:multiLevelType w:val="hybridMultilevel"/>
    <w:tmpl w:val="30AA51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1642"/>
    <w:rsid w:val="00195E07"/>
    <w:rsid w:val="001A7A2B"/>
    <w:rsid w:val="001B1642"/>
    <w:rsid w:val="0025516F"/>
    <w:rsid w:val="002765C0"/>
    <w:rsid w:val="00276863"/>
    <w:rsid w:val="002A499D"/>
    <w:rsid w:val="00306438"/>
    <w:rsid w:val="00316C44"/>
    <w:rsid w:val="00320803"/>
    <w:rsid w:val="00363177"/>
    <w:rsid w:val="00395AF4"/>
    <w:rsid w:val="003C1D0D"/>
    <w:rsid w:val="00476642"/>
    <w:rsid w:val="004E6A11"/>
    <w:rsid w:val="004F294C"/>
    <w:rsid w:val="00502346"/>
    <w:rsid w:val="00502F76"/>
    <w:rsid w:val="005728D1"/>
    <w:rsid w:val="00587DEF"/>
    <w:rsid w:val="005922CD"/>
    <w:rsid w:val="005C7549"/>
    <w:rsid w:val="006A1E68"/>
    <w:rsid w:val="00713C33"/>
    <w:rsid w:val="00797DE1"/>
    <w:rsid w:val="00840173"/>
    <w:rsid w:val="00851C8D"/>
    <w:rsid w:val="00890236"/>
    <w:rsid w:val="008C5F92"/>
    <w:rsid w:val="00951F9A"/>
    <w:rsid w:val="009A5458"/>
    <w:rsid w:val="009B5529"/>
    <w:rsid w:val="009F1339"/>
    <w:rsid w:val="00A41E06"/>
    <w:rsid w:val="00AA3106"/>
    <w:rsid w:val="00AB7EF1"/>
    <w:rsid w:val="00AD70A7"/>
    <w:rsid w:val="00B1265A"/>
    <w:rsid w:val="00B3699A"/>
    <w:rsid w:val="00B90C5F"/>
    <w:rsid w:val="00C26546"/>
    <w:rsid w:val="00C268AB"/>
    <w:rsid w:val="00C752A6"/>
    <w:rsid w:val="00C75316"/>
    <w:rsid w:val="00C9149C"/>
    <w:rsid w:val="00CB0045"/>
    <w:rsid w:val="00D15596"/>
    <w:rsid w:val="00D21635"/>
    <w:rsid w:val="00D9428C"/>
    <w:rsid w:val="00DA2EC9"/>
    <w:rsid w:val="00E3391B"/>
    <w:rsid w:val="00E56795"/>
    <w:rsid w:val="00E76415"/>
    <w:rsid w:val="00E835EE"/>
    <w:rsid w:val="00ED7AB2"/>
    <w:rsid w:val="00EF57EC"/>
    <w:rsid w:val="00F242D0"/>
    <w:rsid w:val="00F56A9F"/>
    <w:rsid w:val="00F66BE3"/>
    <w:rsid w:val="00F740F7"/>
    <w:rsid w:val="00FA62B4"/>
    <w:rsid w:val="00FC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16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16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1642"/>
    <w:pPr>
      <w:ind w:left="952" w:hanging="3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B1642"/>
    <w:pPr>
      <w:ind w:left="232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1B1642"/>
    <w:pPr>
      <w:spacing w:before="227"/>
      <w:ind w:left="2358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rsid w:val="001B1642"/>
    <w:pPr>
      <w:spacing w:before="48"/>
      <w:ind w:left="952" w:hanging="361"/>
    </w:pPr>
  </w:style>
  <w:style w:type="paragraph" w:customStyle="1" w:styleId="TableParagraph">
    <w:name w:val="Table Paragraph"/>
    <w:basedOn w:val="a"/>
    <w:uiPriority w:val="1"/>
    <w:qFormat/>
    <w:rsid w:val="001B1642"/>
  </w:style>
  <w:style w:type="table" w:styleId="a6">
    <w:name w:val="Table Grid"/>
    <w:basedOn w:val="a1"/>
    <w:uiPriority w:val="59"/>
    <w:rsid w:val="00DA2E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A2E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2E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4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30</cp:revision>
  <dcterms:created xsi:type="dcterms:W3CDTF">2023-07-20T08:34:00Z</dcterms:created>
  <dcterms:modified xsi:type="dcterms:W3CDTF">2024-11-07T10:44:00Z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2023-07-20T00:00:00Z</vt:filetime>
  </property>
  <property fmtid="{D5CDD505-2E9C-101B-9397-08002B2CF9AE}" pid="5" name="Producer">
    <vt:lpwstr>Microsoft® Word 2010</vt:lpwstr>
  </property>
</Properties>
</file>